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5" w:rsidRDefault="003D73AC" w:rsidP="003D73AC">
      <w:pPr>
        <w:jc w:val="center"/>
      </w:pPr>
      <w:r>
        <w:rPr>
          <w:noProof/>
          <w:lang w:eastAsia="en-IE"/>
        </w:rPr>
        <w:drawing>
          <wp:inline distT="0" distB="0" distL="0" distR="0" wp14:anchorId="31B7E154" wp14:editId="764C1B25">
            <wp:extent cx="1933575" cy="1060833"/>
            <wp:effectExtent l="0" t="0" r="0" b="0"/>
            <wp:docPr id="2" name="Picture 2" descr="https://www.tcd.ie/diversity-inclusion/assets/images/AS_RGB_Bronze-A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cd.ie/diversity-inclusion/assets/images/AS_RGB_Bronze-Awa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B5" w:rsidRPr="004136FC" w:rsidRDefault="006770B5" w:rsidP="006770B5">
      <w:pPr>
        <w:jc w:val="center"/>
        <w:rPr>
          <w:b/>
        </w:rPr>
      </w:pPr>
      <w:r w:rsidRPr="004136FC">
        <w:rPr>
          <w:b/>
        </w:rPr>
        <w:t xml:space="preserve">Chemistry Athena Swan Action Committee/Self-Assessment Team: </w:t>
      </w:r>
    </w:p>
    <w:p w:rsidR="006770B5" w:rsidRPr="004136FC" w:rsidRDefault="006770B5" w:rsidP="006770B5">
      <w:pPr>
        <w:jc w:val="center"/>
        <w:rPr>
          <w:b/>
        </w:rPr>
      </w:pPr>
      <w:r w:rsidRPr="004136FC">
        <w:rPr>
          <w:b/>
        </w:rPr>
        <w:t xml:space="preserve">Membership: </w:t>
      </w:r>
    </w:p>
    <w:p w:rsidR="006770B5" w:rsidRPr="004136FC" w:rsidRDefault="006770B5" w:rsidP="006770B5">
      <w:pPr>
        <w:jc w:val="center"/>
      </w:pPr>
      <w:r w:rsidRPr="004136FC">
        <w:t xml:space="preserve">Aidan McDonald &lt;aidan.mcdonald@tcd.ie&gt;; Eileen Drew &lt;EDREW@tcd.ie&gt;; Eva-Maria Dürr &lt;DURRE@tcd.ie&gt;; Isabel Rozas &lt;ROZASI@tcd.ie&gt;; Michael Lyons &lt;MELYONS@tcd.ie&gt;; P. Noelle Scully &lt;PNSCULLY@tcd.ie&gt;; Peter Brien &lt;Peter.Brien@tcd.ie&gt;; Sinead Boyce &lt;SBOYCE@tcd.ie&gt;; Susan Cantwell &lt;SCANTWE@tcd.ie&gt;; </w:t>
      </w:r>
      <w:r w:rsidR="00B8510D" w:rsidRPr="004136FC">
        <w:t>Graeme Watson &lt;</w:t>
      </w:r>
      <w:hyperlink r:id="rId10" w:history="1">
        <w:r w:rsidR="00B8510D" w:rsidRPr="004136FC">
          <w:rPr>
            <w:rStyle w:val="Hyperlink"/>
          </w:rPr>
          <w:t>watsong@tcd.ie</w:t>
        </w:r>
      </w:hyperlink>
      <w:r w:rsidR="00B8510D" w:rsidRPr="004136FC">
        <w:t xml:space="preserve">&gt;;  Parvaneh </w:t>
      </w:r>
      <w:proofErr w:type="spellStart"/>
      <w:r w:rsidR="00B8510D" w:rsidRPr="004136FC">
        <w:t>Mokaria</w:t>
      </w:r>
      <w:proofErr w:type="spellEnd"/>
      <w:r w:rsidR="00B8510D" w:rsidRPr="004136FC">
        <w:t>&lt;</w:t>
      </w:r>
      <w:hyperlink r:id="rId11" w:history="1">
        <w:r w:rsidR="00B8510D" w:rsidRPr="004136FC">
          <w:rPr>
            <w:rStyle w:val="Hyperlink"/>
          </w:rPr>
          <w:t>mokariap@tcd.ie</w:t>
        </w:r>
      </w:hyperlink>
      <w:r w:rsidR="00B8510D" w:rsidRPr="004136FC">
        <w:t xml:space="preserve">&gt;; </w:t>
      </w:r>
      <w:r w:rsidR="009D04B8" w:rsidRPr="004136FC">
        <w:t xml:space="preserve">Maria Daniela Angione </w:t>
      </w:r>
      <w:hyperlink r:id="rId12" w:history="1">
        <w:r w:rsidR="009D04B8" w:rsidRPr="004136FC">
          <w:rPr>
            <w:rStyle w:val="Hyperlink"/>
          </w:rPr>
          <w:t>ANGIONEM@tcd.ie</w:t>
        </w:r>
      </w:hyperlink>
      <w:r w:rsidR="009D04B8" w:rsidRPr="004136FC">
        <w:t xml:space="preserve">; </w:t>
      </w:r>
      <w:r w:rsidRPr="004136FC">
        <w:t xml:space="preserve">Sylvia Draper </w:t>
      </w:r>
      <w:r w:rsidR="00B8510D" w:rsidRPr="004136FC">
        <w:t>&lt;</w:t>
      </w:r>
      <w:hyperlink r:id="rId13" w:history="1">
        <w:r w:rsidRPr="004136FC">
          <w:rPr>
            <w:rStyle w:val="Hyperlink"/>
          </w:rPr>
          <w:t>SMDRAPER@tcd.ie</w:t>
        </w:r>
      </w:hyperlink>
      <w:r w:rsidR="00B8510D" w:rsidRPr="004136FC">
        <w:rPr>
          <w:rStyle w:val="Hyperlink"/>
        </w:rPr>
        <w:t>&gt;</w:t>
      </w:r>
      <w:r w:rsidRPr="004136FC">
        <w:t xml:space="preserve"> (Chair)</w:t>
      </w:r>
    </w:p>
    <w:p w:rsidR="001438E8" w:rsidRPr="004136FC" w:rsidRDefault="001438E8" w:rsidP="006770B5">
      <w:pPr>
        <w:jc w:val="center"/>
      </w:pPr>
      <w:r w:rsidRPr="004136FC">
        <w:t xml:space="preserve">Apologies: </w:t>
      </w:r>
      <w:r w:rsidR="00FB21AD" w:rsidRPr="004136FC">
        <w:t>Graeme Watson, Isabel Rozas, Eileen Drew, Aidan McDonald</w:t>
      </w:r>
    </w:p>
    <w:p w:rsidR="00FB21AD" w:rsidRPr="004136FC" w:rsidRDefault="00FB21AD" w:rsidP="006770B5">
      <w:pPr>
        <w:jc w:val="center"/>
      </w:pPr>
    </w:p>
    <w:p w:rsidR="00504DD8" w:rsidRDefault="004136FC" w:rsidP="00FB21AD">
      <w:pPr>
        <w:jc w:val="center"/>
        <w:rPr>
          <w:b/>
        </w:rPr>
      </w:pPr>
      <w:r>
        <w:rPr>
          <w:b/>
        </w:rPr>
        <w:t xml:space="preserve">Summary and Actions </w:t>
      </w:r>
      <w:r w:rsidR="00504DD8" w:rsidRPr="004136FC">
        <w:rPr>
          <w:b/>
        </w:rPr>
        <w:t xml:space="preserve">ASSAT 5 </w:t>
      </w:r>
    </w:p>
    <w:p w:rsidR="00FB21AD" w:rsidRPr="004136FC" w:rsidRDefault="00FB21AD" w:rsidP="00FB21AD">
      <w:pPr>
        <w:jc w:val="center"/>
        <w:rPr>
          <w:b/>
        </w:rPr>
      </w:pPr>
      <w:r w:rsidRPr="004136FC">
        <w:rPr>
          <w:b/>
        </w:rPr>
        <w:t>3</w:t>
      </w:r>
      <w:r w:rsidRPr="004136FC">
        <w:rPr>
          <w:b/>
        </w:rPr>
        <w:t>:00 p</w:t>
      </w:r>
      <w:r w:rsidRPr="004136FC">
        <w:rPr>
          <w:b/>
        </w:rPr>
        <w:t>m Tuesday June 12th 2018, New Seminar Room</w:t>
      </w:r>
    </w:p>
    <w:p w:rsidR="00FB21AD" w:rsidRPr="004136FC" w:rsidRDefault="00FB21AD" w:rsidP="00FB21AD">
      <w:pPr>
        <w:jc w:val="center"/>
        <w:rPr>
          <w:b/>
        </w:rPr>
      </w:pPr>
    </w:p>
    <w:p w:rsidR="00FB21AD" w:rsidRPr="004136FC" w:rsidRDefault="00FB21AD" w:rsidP="00FB21AD">
      <w:pPr>
        <w:pStyle w:val="ListParagraph"/>
        <w:ind w:left="644" w:hanging="360"/>
        <w:rPr>
          <w:color w:val="000000"/>
        </w:rPr>
      </w:pPr>
      <w:r w:rsidRPr="004136FC">
        <w:rPr>
          <w:rFonts w:cstheme="minorHAnsi"/>
          <w:b/>
          <w:color w:val="000000"/>
        </w:rPr>
        <w:t>1.</w:t>
      </w:r>
      <w:r w:rsidRPr="004136FC">
        <w:rPr>
          <w:rFonts w:cs="Times New Roman"/>
          <w:b/>
          <w:color w:val="000000"/>
        </w:rPr>
        <w:t>     </w:t>
      </w:r>
      <w:r w:rsidRPr="004136FC">
        <w:rPr>
          <w:b/>
          <w:bCs/>
          <w:color w:val="000000"/>
        </w:rPr>
        <w:t>Apologies</w:t>
      </w:r>
    </w:p>
    <w:p w:rsidR="00FB21AD" w:rsidRPr="004136FC" w:rsidRDefault="00FB21AD" w:rsidP="00FB21AD">
      <w:pPr>
        <w:pStyle w:val="ListParagraph"/>
        <w:ind w:left="644"/>
        <w:rPr>
          <w:color w:val="000000"/>
        </w:rPr>
      </w:pPr>
      <w:r w:rsidRPr="004136FC">
        <w:rPr>
          <w:b/>
          <w:bCs/>
          <w:color w:val="000000"/>
        </w:rPr>
        <w:t> </w:t>
      </w:r>
    </w:p>
    <w:p w:rsidR="00FB21AD" w:rsidRPr="004136FC" w:rsidRDefault="00FB21AD" w:rsidP="00FB21AD">
      <w:pPr>
        <w:pStyle w:val="ListParagraph"/>
        <w:ind w:left="644" w:hanging="360"/>
        <w:rPr>
          <w:color w:val="000000"/>
        </w:rPr>
      </w:pPr>
      <w:r w:rsidRPr="004136FC">
        <w:rPr>
          <w:rFonts w:cstheme="minorHAnsi"/>
          <w:b/>
          <w:color w:val="000000"/>
        </w:rPr>
        <w:t>2.</w:t>
      </w:r>
      <w:r w:rsidRPr="004136FC">
        <w:rPr>
          <w:rFonts w:cs="Times New Roman"/>
          <w:b/>
          <w:color w:val="000000"/>
        </w:rPr>
        <w:t>     </w:t>
      </w:r>
      <w:r w:rsidRPr="004136FC">
        <w:rPr>
          <w:b/>
          <w:bCs/>
          <w:color w:val="000000"/>
        </w:rPr>
        <w:t xml:space="preserve">Minutes of </w:t>
      </w:r>
      <w:proofErr w:type="gramStart"/>
      <w:r w:rsidRPr="004136FC">
        <w:rPr>
          <w:b/>
          <w:bCs/>
          <w:color w:val="000000"/>
        </w:rPr>
        <w:t>ASSAT(</w:t>
      </w:r>
      <w:proofErr w:type="gramEnd"/>
      <w:r w:rsidRPr="004136FC">
        <w:rPr>
          <w:b/>
          <w:bCs/>
          <w:color w:val="000000"/>
        </w:rPr>
        <w:t>4): circulated on 27</w:t>
      </w:r>
      <w:r w:rsidRPr="004136FC">
        <w:rPr>
          <w:b/>
          <w:bCs/>
          <w:color w:val="000000"/>
          <w:vertAlign w:val="superscript"/>
        </w:rPr>
        <w:t>th</w:t>
      </w:r>
      <w:r w:rsidRPr="004136FC">
        <w:rPr>
          <w:b/>
          <w:bCs/>
          <w:color w:val="000000"/>
        </w:rPr>
        <w:t>April </w:t>
      </w:r>
    </w:p>
    <w:p w:rsidR="00FB21AD" w:rsidRPr="004136FC" w:rsidRDefault="00FB21AD" w:rsidP="00FB21AD">
      <w:pPr>
        <w:pStyle w:val="ListParagraph"/>
        <w:spacing w:line="253" w:lineRule="atLeast"/>
        <w:rPr>
          <w:color w:val="000000"/>
        </w:rPr>
      </w:pPr>
      <w:r w:rsidRPr="004136FC">
        <w:rPr>
          <w:color w:val="000000"/>
        </w:rPr>
        <w:t> </w:t>
      </w:r>
    </w:p>
    <w:p w:rsidR="00FB21AD" w:rsidRPr="004136FC" w:rsidRDefault="00FB21AD" w:rsidP="00FB21AD">
      <w:pPr>
        <w:pStyle w:val="ListParagraph"/>
        <w:ind w:left="644" w:hanging="360"/>
        <w:rPr>
          <w:b/>
          <w:color w:val="000000"/>
        </w:rPr>
      </w:pPr>
      <w:r w:rsidRPr="004136FC">
        <w:rPr>
          <w:rFonts w:cstheme="minorHAnsi"/>
          <w:b/>
          <w:color w:val="000000"/>
        </w:rPr>
        <w:t>3.</w:t>
      </w:r>
      <w:r w:rsidRPr="004136FC">
        <w:rPr>
          <w:rFonts w:cs="Times New Roman"/>
          <w:b/>
          <w:color w:val="000000"/>
        </w:rPr>
        <w:t>     </w:t>
      </w:r>
      <w:r w:rsidRPr="004136FC">
        <w:rPr>
          <w:b/>
          <w:color w:val="000000"/>
        </w:rPr>
        <w:t>Update on outstanding items</w:t>
      </w:r>
    </w:p>
    <w:p w:rsidR="00FB21AD" w:rsidRPr="004136FC" w:rsidRDefault="00FB21AD" w:rsidP="00FB21AD">
      <w:pPr>
        <w:pStyle w:val="ListParagraph"/>
        <w:ind w:left="644" w:hanging="360"/>
      </w:pPr>
    </w:p>
    <w:p w:rsidR="00FB21AD" w:rsidRPr="004136FC" w:rsidRDefault="00FB21AD" w:rsidP="00FB21AD">
      <w:pPr>
        <w:pStyle w:val="ListParagraph"/>
        <w:ind w:left="644" w:hanging="360"/>
      </w:pPr>
      <w:r w:rsidRPr="004136FC">
        <w:t xml:space="preserve">PM updated the group </w:t>
      </w:r>
      <w:r w:rsidRPr="004136FC">
        <w:t>on her review of the Physics application</w:t>
      </w:r>
      <w:r w:rsidRPr="004136FC">
        <w:t>.</w:t>
      </w:r>
    </w:p>
    <w:p w:rsidR="00FB21AD" w:rsidRPr="004136FC" w:rsidRDefault="00FB21AD" w:rsidP="00FB21AD">
      <w:pPr>
        <w:pStyle w:val="ListParagraph"/>
        <w:ind w:left="644" w:hanging="360"/>
      </w:pPr>
      <w:r w:rsidRPr="004136FC">
        <w:t>EMD report</w:t>
      </w:r>
      <w:r w:rsidRPr="004136FC">
        <w:t>ed</w:t>
      </w:r>
      <w:r w:rsidRPr="004136FC">
        <w:t xml:space="preserve"> that a postgrad </w:t>
      </w:r>
      <w:r w:rsidRPr="004136FC">
        <w:t xml:space="preserve">alumni careers event </w:t>
      </w:r>
      <w:r w:rsidR="00504DD8">
        <w:t xml:space="preserve">had been </w:t>
      </w:r>
      <w:r w:rsidRPr="004136FC">
        <w:t>organised for June 15</w:t>
      </w:r>
      <w:r w:rsidRPr="004136FC">
        <w:rPr>
          <w:vertAlign w:val="superscript"/>
        </w:rPr>
        <w:t>th</w:t>
      </w:r>
      <w:r w:rsidRPr="004136FC">
        <w:t>. There were 12 speakers (8 female: 4 male).</w:t>
      </w:r>
    </w:p>
    <w:p w:rsidR="00FB21AD" w:rsidRPr="004136FC" w:rsidRDefault="00FB21AD" w:rsidP="00FB21AD">
      <w:pPr>
        <w:pStyle w:val="ListParagraph"/>
        <w:ind w:left="644" w:hanging="360"/>
      </w:pPr>
      <w:r w:rsidRPr="004136FC">
        <w:t xml:space="preserve">NS </w:t>
      </w:r>
      <w:r w:rsidR="004136FC" w:rsidRPr="004136FC">
        <w:t xml:space="preserve">reported </w:t>
      </w:r>
      <w:r w:rsidRPr="004136FC">
        <w:t>on the progress of the undergrad exit survey. GDPR now needs to be adhered to – the survey</w:t>
      </w:r>
      <w:r w:rsidRPr="004136FC">
        <w:t>s</w:t>
      </w:r>
      <w:r w:rsidRPr="004136FC">
        <w:t xml:space="preserve"> </w:t>
      </w:r>
      <w:r w:rsidRPr="004136FC">
        <w:t>will need to go</w:t>
      </w:r>
      <w:r w:rsidRPr="004136FC">
        <w:t xml:space="preserve"> through College Alumni.</w:t>
      </w:r>
    </w:p>
    <w:p w:rsidR="00FB21AD" w:rsidRPr="004136FC" w:rsidRDefault="00FB21AD" w:rsidP="00FB21AD">
      <w:pPr>
        <w:pStyle w:val="ListParagraph"/>
        <w:ind w:left="644" w:hanging="360"/>
      </w:pPr>
      <w:r w:rsidRPr="004136FC">
        <w:t xml:space="preserve">NS </w:t>
      </w:r>
      <w:r w:rsidRPr="004136FC">
        <w:t xml:space="preserve">had </w:t>
      </w:r>
      <w:r w:rsidRPr="004136FC">
        <w:t xml:space="preserve">met with Sandra </w:t>
      </w:r>
      <w:r w:rsidRPr="004136FC">
        <w:t xml:space="preserve">Kavanagh </w:t>
      </w:r>
      <w:r w:rsidRPr="004136FC">
        <w:t xml:space="preserve">and </w:t>
      </w:r>
      <w:r w:rsidRPr="004136FC">
        <w:t xml:space="preserve">had obtained some data on </w:t>
      </w:r>
      <w:r w:rsidRPr="004136FC">
        <w:t xml:space="preserve">school student numbers for the last 5 years. Sandra </w:t>
      </w:r>
      <w:r w:rsidRPr="004136FC">
        <w:t>would also coordinate</w:t>
      </w:r>
      <w:r w:rsidRPr="004136FC">
        <w:t xml:space="preserve"> request</w:t>
      </w:r>
      <w:r w:rsidRPr="004136FC">
        <w:t>s for</w:t>
      </w:r>
      <w:r w:rsidRPr="004136FC">
        <w:t xml:space="preserve"> other data needed from College, including information on the number of students who sat </w:t>
      </w:r>
      <w:proofErr w:type="spellStart"/>
      <w:r w:rsidRPr="004136FC">
        <w:t>Schol</w:t>
      </w:r>
      <w:proofErr w:type="spellEnd"/>
      <w:r w:rsidRPr="004136FC">
        <w:t>.</w:t>
      </w:r>
    </w:p>
    <w:p w:rsidR="004136FC" w:rsidRPr="004136FC" w:rsidRDefault="004136FC" w:rsidP="00FB21AD">
      <w:pPr>
        <w:pStyle w:val="ListParagraph"/>
        <w:ind w:left="644" w:hanging="360"/>
      </w:pPr>
      <w:r w:rsidRPr="004136FC">
        <w:t>Difficulties in tracking undergraduate student progression were noted but back-tracking via the School-held data was felt to be a p</w:t>
      </w:r>
      <w:r>
        <w:t>lausible method at least to identify any trends.</w:t>
      </w:r>
    </w:p>
    <w:p w:rsidR="002877F6" w:rsidRPr="004136FC" w:rsidRDefault="00FB21AD" w:rsidP="002877F6">
      <w:pPr>
        <w:pStyle w:val="ListParagraph"/>
        <w:ind w:left="644" w:hanging="360"/>
      </w:pPr>
      <w:r w:rsidRPr="004136FC">
        <w:t>S</w:t>
      </w:r>
      <w:r w:rsidR="004136FC">
        <w:t>M</w:t>
      </w:r>
      <w:r w:rsidRPr="004136FC">
        <w:t>D report</w:t>
      </w:r>
      <w:r w:rsidRPr="004136FC">
        <w:t>ed</w:t>
      </w:r>
      <w:r w:rsidRPr="004136FC">
        <w:t xml:space="preserve"> </w:t>
      </w:r>
      <w:r w:rsidRPr="004136FC">
        <w:t xml:space="preserve">that the further </w:t>
      </w:r>
      <w:r w:rsidR="00504DD8">
        <w:t>search</w:t>
      </w:r>
      <w:r w:rsidRPr="004136FC">
        <w:t xml:space="preserve"> for a</w:t>
      </w:r>
      <w:r w:rsidRPr="004136FC">
        <w:t xml:space="preserve"> dedicated Athena SWAN </w:t>
      </w:r>
      <w:r w:rsidR="00504DD8">
        <w:t>RA</w:t>
      </w:r>
      <w:r w:rsidRPr="004136FC">
        <w:t xml:space="preserve"> </w:t>
      </w:r>
      <w:r w:rsidRPr="004136FC">
        <w:t>had not been successful and in view of this the two schools</w:t>
      </w:r>
      <w:r w:rsidRPr="004136FC">
        <w:t xml:space="preserve"> </w:t>
      </w:r>
      <w:r w:rsidRPr="004136FC">
        <w:t>(</w:t>
      </w:r>
      <w:r w:rsidRPr="004136FC">
        <w:t xml:space="preserve">Chemistry </w:t>
      </w:r>
      <w:r w:rsidRPr="004136FC">
        <w:t>and</w:t>
      </w:r>
      <w:r w:rsidRPr="004136FC">
        <w:t xml:space="preserve"> Natural Sciences</w:t>
      </w:r>
      <w:r w:rsidRPr="004136FC">
        <w:t>) would request the drawdown of their Faculty support</w:t>
      </w:r>
      <w:r w:rsidR="002877F6" w:rsidRPr="004136FC">
        <w:t xml:space="preserve"> </w:t>
      </w:r>
      <w:r w:rsidR="00504DD8">
        <w:t>and use them</w:t>
      </w:r>
      <w:r w:rsidR="002877F6" w:rsidRPr="004136FC">
        <w:t xml:space="preserve"> separately</w:t>
      </w:r>
      <w:r w:rsidRPr="004136FC">
        <w:t>. S</w:t>
      </w:r>
      <w:r w:rsidR="00504DD8">
        <w:t>M</w:t>
      </w:r>
      <w:r w:rsidRPr="004136FC">
        <w:t>D will enquire into potential candidates from the temping pool. M</w:t>
      </w:r>
      <w:r w:rsidR="002877F6" w:rsidRPr="004136FC">
        <w:t>E</w:t>
      </w:r>
      <w:r w:rsidRPr="004136FC">
        <w:t xml:space="preserve">GL </w:t>
      </w:r>
      <w:r w:rsidR="002877F6" w:rsidRPr="004136FC">
        <w:t>agreed to make enquiries internally.</w:t>
      </w:r>
    </w:p>
    <w:p w:rsidR="00FB21AD" w:rsidRPr="004136FC" w:rsidRDefault="002877F6" w:rsidP="004136FC">
      <w:pPr>
        <w:pStyle w:val="ListParagraph"/>
        <w:ind w:left="644" w:hanging="360"/>
      </w:pPr>
      <w:r w:rsidRPr="004136FC">
        <w:lastRenderedPageBreak/>
        <w:t xml:space="preserve">The responses from the </w:t>
      </w:r>
      <w:r w:rsidRPr="004136FC">
        <w:t xml:space="preserve">Cultural survey </w:t>
      </w:r>
      <w:r w:rsidRPr="004136FC">
        <w:t xml:space="preserve">had been gathered. </w:t>
      </w:r>
      <w:r w:rsidRPr="004136FC">
        <w:t xml:space="preserve">1/3 </w:t>
      </w:r>
      <w:r w:rsidRPr="004136FC">
        <w:t>of respondents had indicated that they felt that the School was disinterested in terms of its social attitude</w:t>
      </w:r>
      <w:r w:rsidRPr="004136FC">
        <w:t xml:space="preserve">. BBQ and Xmas parties were popular. </w:t>
      </w:r>
      <w:r w:rsidRPr="004136FC">
        <w:t>A proposal was made to set up a focus group to respond</w:t>
      </w:r>
      <w:r w:rsidR="00504DD8">
        <w:t xml:space="preserve"> to</w:t>
      </w:r>
      <w:r w:rsidRPr="004136FC">
        <w:t xml:space="preserve">/review the responses. </w:t>
      </w:r>
      <w:proofErr w:type="gramStart"/>
      <w:r w:rsidRPr="004136FC">
        <w:t xml:space="preserve">SMD to approach </w:t>
      </w:r>
      <w:proofErr w:type="spellStart"/>
      <w:r w:rsidRPr="004136FC">
        <w:t>AnneMarie</w:t>
      </w:r>
      <w:proofErr w:type="spellEnd"/>
      <w:r w:rsidRPr="004136FC">
        <w:t xml:space="preserve"> Farrell and Patsy Greene </w:t>
      </w:r>
      <w:r w:rsidR="004136FC">
        <w:t>to see if they might be willing</w:t>
      </w:r>
      <w:r w:rsidR="00504DD8">
        <w:t xml:space="preserve"> to be members.</w:t>
      </w:r>
      <w:proofErr w:type="gramEnd"/>
    </w:p>
    <w:p w:rsidR="00FB21AD" w:rsidRPr="004136FC" w:rsidRDefault="00FB21AD" w:rsidP="00FB21AD">
      <w:pPr>
        <w:pStyle w:val="ListParagraph"/>
        <w:spacing w:line="253" w:lineRule="atLeast"/>
        <w:rPr>
          <w:color w:val="000000"/>
        </w:rPr>
      </w:pPr>
      <w:r w:rsidRPr="004136FC">
        <w:rPr>
          <w:color w:val="000000"/>
        </w:rPr>
        <w:t> </w:t>
      </w:r>
    </w:p>
    <w:p w:rsidR="002877F6" w:rsidRPr="004136FC" w:rsidRDefault="00FB21AD" w:rsidP="00FB21AD">
      <w:pPr>
        <w:pStyle w:val="ListParagraph"/>
        <w:ind w:left="644" w:hanging="360"/>
        <w:rPr>
          <w:b/>
          <w:color w:val="000000"/>
        </w:rPr>
      </w:pPr>
      <w:r w:rsidRPr="004136FC">
        <w:rPr>
          <w:rStyle w:val="apple-converted-space"/>
          <w:rFonts w:cstheme="minorHAnsi"/>
          <w:b/>
          <w:color w:val="000000"/>
        </w:rPr>
        <w:t>4.</w:t>
      </w:r>
      <w:r w:rsidRPr="004136FC">
        <w:rPr>
          <w:rStyle w:val="apple-converted-space"/>
          <w:rFonts w:cs="Times New Roman"/>
          <w:b/>
          <w:color w:val="000000"/>
        </w:rPr>
        <w:t>    </w:t>
      </w:r>
      <w:r w:rsidRPr="004136FC">
        <w:rPr>
          <w:b/>
          <w:color w:val="000000"/>
        </w:rPr>
        <w:t>Timeline for Renewal</w:t>
      </w:r>
    </w:p>
    <w:p w:rsidR="002877F6" w:rsidRPr="004136FC" w:rsidRDefault="002877F6" w:rsidP="00FB21AD">
      <w:pPr>
        <w:pStyle w:val="ListParagraph"/>
        <w:ind w:left="644" w:hanging="360"/>
        <w:rPr>
          <w:rStyle w:val="apple-converted-space"/>
          <w:color w:val="000000"/>
        </w:rPr>
      </w:pPr>
    </w:p>
    <w:p w:rsidR="00FB21AD" w:rsidRPr="004136FC" w:rsidRDefault="002877F6" w:rsidP="00FB21AD">
      <w:pPr>
        <w:pStyle w:val="ListParagraph"/>
        <w:ind w:left="644" w:hanging="360"/>
        <w:rPr>
          <w:color w:val="000000"/>
        </w:rPr>
      </w:pPr>
      <w:r w:rsidRPr="004136FC">
        <w:rPr>
          <w:rStyle w:val="apple-converted-space"/>
          <w:color w:val="000000"/>
        </w:rPr>
        <w:t>The deadline for renewal submission is Nov 30</w:t>
      </w:r>
      <w:r w:rsidRPr="004136FC">
        <w:rPr>
          <w:rStyle w:val="apple-converted-space"/>
          <w:color w:val="000000"/>
          <w:vertAlign w:val="superscript"/>
        </w:rPr>
        <w:t>th</w:t>
      </w:r>
      <w:r w:rsidRPr="004136FC">
        <w:rPr>
          <w:rStyle w:val="apple-converted-space"/>
          <w:color w:val="000000"/>
        </w:rPr>
        <w:t xml:space="preserve"> however the School applications would be critically reviewed internally to align with the College application and </w:t>
      </w:r>
      <w:r w:rsidR="00504DD8">
        <w:rPr>
          <w:rStyle w:val="apple-converted-space"/>
          <w:color w:val="000000"/>
        </w:rPr>
        <w:t>will need to be</w:t>
      </w:r>
      <w:r w:rsidRPr="004136FC">
        <w:rPr>
          <w:rStyle w:val="apple-converted-space"/>
          <w:color w:val="000000"/>
        </w:rPr>
        <w:t xml:space="preserve"> sent to external ‘critical friends’ for feedback. A draft of all sections would be required by August 31</w:t>
      </w:r>
      <w:r w:rsidRPr="004136FC">
        <w:rPr>
          <w:rStyle w:val="apple-converted-space"/>
          <w:color w:val="000000"/>
          <w:vertAlign w:val="superscript"/>
        </w:rPr>
        <w:t>st</w:t>
      </w:r>
      <w:r w:rsidRPr="004136FC">
        <w:rPr>
          <w:rStyle w:val="apple-converted-space"/>
          <w:color w:val="000000"/>
        </w:rPr>
        <w:t>.</w:t>
      </w:r>
      <w:r w:rsidR="00FB21AD" w:rsidRPr="004136FC">
        <w:rPr>
          <w:rStyle w:val="apple-converted-space"/>
          <w:color w:val="000000"/>
        </w:rPr>
        <w:t> </w:t>
      </w:r>
    </w:p>
    <w:p w:rsidR="00FB21AD" w:rsidRPr="004136FC" w:rsidRDefault="00FB21AD" w:rsidP="00FB21AD">
      <w:pPr>
        <w:pStyle w:val="ListParagraph"/>
        <w:spacing w:line="253" w:lineRule="atLeast"/>
        <w:rPr>
          <w:color w:val="000000"/>
        </w:rPr>
      </w:pPr>
      <w:r w:rsidRPr="004136FC">
        <w:rPr>
          <w:color w:val="000000"/>
        </w:rPr>
        <w:t> </w:t>
      </w:r>
    </w:p>
    <w:p w:rsidR="00FB21AD" w:rsidRPr="004136FC" w:rsidRDefault="00FB21AD" w:rsidP="00FB21AD">
      <w:pPr>
        <w:pStyle w:val="ListParagraph"/>
        <w:ind w:left="644" w:hanging="360"/>
        <w:rPr>
          <w:b/>
          <w:color w:val="000000"/>
        </w:rPr>
      </w:pPr>
      <w:r w:rsidRPr="004136FC">
        <w:rPr>
          <w:rFonts w:cstheme="minorHAnsi"/>
          <w:b/>
          <w:color w:val="000000"/>
        </w:rPr>
        <w:t>5.</w:t>
      </w:r>
      <w:r w:rsidRPr="004136FC">
        <w:rPr>
          <w:rFonts w:cs="Times New Roman"/>
          <w:b/>
          <w:color w:val="000000"/>
        </w:rPr>
        <w:t>     </w:t>
      </w:r>
      <w:r w:rsidRPr="004136FC">
        <w:rPr>
          <w:b/>
          <w:color w:val="000000"/>
        </w:rPr>
        <w:t>Action Plan: Writing Assignments</w:t>
      </w:r>
    </w:p>
    <w:p w:rsidR="002877F6" w:rsidRPr="004136FC" w:rsidRDefault="002877F6" w:rsidP="002877F6">
      <w:pPr>
        <w:shd w:val="clear" w:color="auto" w:fill="FFFFFF"/>
        <w:spacing w:before="100" w:beforeAutospacing="1" w:after="100" w:afterAutospacing="1" w:line="315" w:lineRule="atLeast"/>
      </w:pPr>
      <w:r w:rsidRPr="004136FC">
        <w:t>Responsibilities for each section of the application</w:t>
      </w:r>
      <w:r w:rsidRPr="004136FC">
        <w:t xml:space="preserve"> were discussed according to the draft assignment circulated.</w:t>
      </w:r>
    </w:p>
    <w:p w:rsidR="002877F6" w:rsidRPr="004136FC" w:rsidRDefault="002877F6" w:rsidP="002877F6">
      <w:pPr>
        <w:shd w:val="clear" w:color="auto" w:fill="FFFFFF"/>
        <w:spacing w:before="100" w:beforeAutospacing="1" w:after="100" w:afterAutospacing="1" w:line="315" w:lineRule="atLeast"/>
      </w:pPr>
      <w:proofErr w:type="gramStart"/>
      <w:r w:rsidRPr="004136FC">
        <w:t>4.2  EMD</w:t>
      </w:r>
      <w:proofErr w:type="gramEnd"/>
      <w:r w:rsidRPr="004136FC">
        <w:t xml:space="preserve"> will cover the career development of students. </w:t>
      </w:r>
    </w:p>
    <w:p w:rsidR="002877F6" w:rsidRPr="004136FC" w:rsidRDefault="002877F6" w:rsidP="002877F6">
      <w:pPr>
        <w:shd w:val="clear" w:color="auto" w:fill="FFFFFF"/>
        <w:spacing w:before="100" w:beforeAutospacing="1" w:after="100" w:afterAutospacing="1" w:line="315" w:lineRule="atLeast"/>
      </w:pPr>
      <w:r w:rsidRPr="004136FC">
        <w:t xml:space="preserve">MDA </w:t>
      </w:r>
      <w:r w:rsidRPr="004136FC">
        <w:t>will</w:t>
      </w:r>
      <w:r w:rsidRPr="004136FC">
        <w:t xml:space="preserve"> look at postdoc research supports, and tie in with the Innovation Academy on this.</w:t>
      </w:r>
      <w:r w:rsidRPr="004136FC">
        <w:t xml:space="preserve"> The proposal to have a </w:t>
      </w:r>
      <w:proofErr w:type="spellStart"/>
      <w:r w:rsidRPr="004136FC">
        <w:t>townhall</w:t>
      </w:r>
      <w:proofErr w:type="spellEnd"/>
      <w:r w:rsidRPr="004136FC">
        <w:t xml:space="preserve"> meeting of Chemistry School PD was approved. </w:t>
      </w:r>
      <w:proofErr w:type="gramStart"/>
      <w:r w:rsidRPr="004136FC">
        <w:t>MDA/SMD to organise.</w:t>
      </w:r>
      <w:proofErr w:type="gramEnd"/>
    </w:p>
    <w:p w:rsidR="002877F6" w:rsidRPr="004136FC" w:rsidRDefault="002877F6" w:rsidP="002877F6">
      <w:pPr>
        <w:shd w:val="clear" w:color="auto" w:fill="FFFFFF"/>
        <w:spacing w:before="100" w:beforeAutospacing="1" w:after="100" w:afterAutospacing="1" w:line="315" w:lineRule="atLeast"/>
      </w:pPr>
      <w:r w:rsidRPr="004136FC">
        <w:t xml:space="preserve">4.3 (iii) </w:t>
      </w:r>
      <w:r w:rsidRPr="004136FC">
        <w:t xml:space="preserve">PB agreed to review the </w:t>
      </w:r>
      <w:r w:rsidRPr="004136FC">
        <w:t>Flexible working</w:t>
      </w:r>
      <w:r w:rsidRPr="004136FC">
        <w:t xml:space="preserve"> and parental leave aspects </w:t>
      </w:r>
      <w:r w:rsidR="00504DD8">
        <w:t>in</w:t>
      </w:r>
      <w:r w:rsidRPr="004136FC">
        <w:t xml:space="preserve"> this section. An honest account of the local response to needs would be </w:t>
      </w:r>
      <w:r w:rsidR="00504DD8">
        <w:t>articulated</w:t>
      </w:r>
      <w:r w:rsidRPr="004136FC">
        <w:t xml:space="preserve"> </w:t>
      </w:r>
      <w:r w:rsidRPr="004136FC">
        <w:t>re</w:t>
      </w:r>
      <w:r w:rsidRPr="004136FC">
        <w:t>: application of</w:t>
      </w:r>
      <w:r w:rsidRPr="004136FC">
        <w:t xml:space="preserve"> family and leave policies</w:t>
      </w:r>
      <w:r w:rsidRPr="004136FC">
        <w:t>.</w:t>
      </w:r>
      <w:bookmarkStart w:id="0" w:name="_GoBack"/>
      <w:bookmarkEnd w:id="0"/>
    </w:p>
    <w:p w:rsidR="00FB21AD" w:rsidRPr="00504DD8" w:rsidRDefault="002877F6" w:rsidP="004136FC">
      <w:pPr>
        <w:shd w:val="clear" w:color="auto" w:fill="FFFFFF"/>
        <w:spacing w:before="100" w:beforeAutospacing="1" w:after="100" w:afterAutospacing="1" w:line="315" w:lineRule="atLeast"/>
        <w:ind w:firstLine="720"/>
        <w:rPr>
          <w:b/>
        </w:rPr>
      </w:pPr>
      <w:r w:rsidRPr="00504DD8">
        <w:rPr>
          <w:b/>
        </w:rPr>
        <w:t xml:space="preserve">The SAT </w:t>
      </w:r>
      <w:r w:rsidR="004136FC" w:rsidRPr="00504DD8">
        <w:rPr>
          <w:b/>
        </w:rPr>
        <w:t>approved the</w:t>
      </w:r>
      <w:r w:rsidRPr="00504DD8">
        <w:rPr>
          <w:b/>
        </w:rPr>
        <w:t xml:space="preserve"> assignments.</w:t>
      </w:r>
    </w:p>
    <w:p w:rsidR="00FB21AD" w:rsidRPr="004136FC" w:rsidRDefault="00FB21AD" w:rsidP="004136FC">
      <w:pPr>
        <w:shd w:val="clear" w:color="auto" w:fill="FFFFFF"/>
        <w:spacing w:before="100" w:beforeAutospacing="1" w:after="100" w:afterAutospacing="1" w:line="315" w:lineRule="atLeast"/>
        <w:ind w:left="720"/>
      </w:pPr>
      <w:r w:rsidRPr="004136FC">
        <w:t>A draft of each SAT member’s own section should be ready by 1</w:t>
      </w:r>
      <w:r w:rsidRPr="004136FC">
        <w:rPr>
          <w:vertAlign w:val="superscript"/>
        </w:rPr>
        <w:t>st</w:t>
      </w:r>
      <w:r w:rsidRPr="004136FC">
        <w:t xml:space="preserve"> September, for circulation amongst the group, and </w:t>
      </w:r>
      <w:r w:rsidR="004136FC" w:rsidRPr="004136FC">
        <w:t xml:space="preserve">to </w:t>
      </w:r>
      <w:r w:rsidRPr="004136FC">
        <w:t>gather feedback.</w:t>
      </w:r>
    </w:p>
    <w:p w:rsidR="00FB21AD" w:rsidRPr="004136FC" w:rsidRDefault="004136FC" w:rsidP="004136FC">
      <w:pPr>
        <w:shd w:val="clear" w:color="auto" w:fill="FFFFFF"/>
        <w:spacing w:before="100" w:beforeAutospacing="1" w:after="100" w:afterAutospacing="1" w:line="315" w:lineRule="atLeast"/>
        <w:ind w:left="720"/>
      </w:pPr>
      <w:r>
        <w:t xml:space="preserve">It was agreed that </w:t>
      </w:r>
      <w:r w:rsidR="00FB21AD" w:rsidRPr="004136FC">
        <w:t>ASSAT should have two further meetings before the start of term. S</w:t>
      </w:r>
      <w:r>
        <w:t>M</w:t>
      </w:r>
      <w:r w:rsidR="00FB21AD" w:rsidRPr="004136FC">
        <w:t xml:space="preserve">D will </w:t>
      </w:r>
      <w:r>
        <w:t>send out a doodle poll to capture availability</w:t>
      </w:r>
    </w:p>
    <w:p w:rsidR="004136FC" w:rsidRPr="004136FC" w:rsidRDefault="004136FC" w:rsidP="00FB21AD">
      <w:pPr>
        <w:shd w:val="clear" w:color="auto" w:fill="FFFFFF"/>
        <w:spacing w:before="100" w:beforeAutospacing="1" w:after="100" w:afterAutospacing="1" w:line="315" w:lineRule="atLeast"/>
        <w:rPr>
          <w:b/>
        </w:rPr>
      </w:pPr>
      <w:r w:rsidRPr="004136FC">
        <w:rPr>
          <w:b/>
        </w:rPr>
        <w:t>Points of note in relation to the application writing were:</w:t>
      </w:r>
    </w:p>
    <w:p w:rsidR="004136FC" w:rsidRPr="004136FC" w:rsidRDefault="004136FC" w:rsidP="00FB21AD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15" w:lineRule="atLeast"/>
      </w:pPr>
      <w:r w:rsidRPr="004136FC">
        <w:t>Any specific data requests should go through SD where possible, to avoid a lot of over-lapping individual requests. Useful data should be shared where possible.</w:t>
      </w:r>
    </w:p>
    <w:p w:rsidR="004136FC" w:rsidRPr="004136FC" w:rsidRDefault="004136FC" w:rsidP="00FB21AD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15" w:lineRule="atLeast"/>
      </w:pPr>
      <w:r w:rsidRPr="004136FC">
        <w:t>Give constant attention to the actions undertaken and needed.</w:t>
      </w:r>
      <w:r w:rsidR="00FB21AD" w:rsidRPr="004136FC">
        <w:t xml:space="preserve"> </w:t>
      </w:r>
      <w:r w:rsidRPr="004136FC">
        <w:t>Comment on these and their outcomes throughout</w:t>
      </w:r>
      <w:r w:rsidR="00FB21AD" w:rsidRPr="004136FC">
        <w:t xml:space="preserve">. </w:t>
      </w:r>
    </w:p>
    <w:p w:rsidR="004136FC" w:rsidRPr="004136FC" w:rsidRDefault="00FB21AD" w:rsidP="00FB21AD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15" w:lineRule="atLeast"/>
      </w:pPr>
      <w:r w:rsidRPr="004136FC">
        <w:t>Word count can be distributed over the whole application.</w:t>
      </w:r>
    </w:p>
    <w:p w:rsidR="004136FC" w:rsidRPr="004136FC" w:rsidRDefault="004136FC" w:rsidP="00FB21AD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15" w:lineRule="atLeast"/>
      </w:pPr>
      <w:r w:rsidRPr="004136FC">
        <w:t xml:space="preserve">EMD was advised to contact the </w:t>
      </w:r>
      <w:r w:rsidR="00FB21AD" w:rsidRPr="004136FC">
        <w:t xml:space="preserve">Senior Tutor’s office </w:t>
      </w:r>
      <w:r w:rsidRPr="004136FC">
        <w:t>to determine the numbers of Chemistry staff acting as tutors over the last 5 years.</w:t>
      </w:r>
    </w:p>
    <w:p w:rsidR="00504DD8" w:rsidRPr="004136FC" w:rsidRDefault="004136FC" w:rsidP="00504DD8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15" w:lineRule="atLeast"/>
      </w:pPr>
      <w:r w:rsidRPr="004136FC">
        <w:t>The UG section should include the mechanism of response</w:t>
      </w:r>
      <w:r w:rsidR="00FB21AD" w:rsidRPr="004136FC">
        <w:t xml:space="preserve"> to external examiners’ reports.</w:t>
      </w:r>
      <w:r w:rsidRPr="004136FC">
        <w:t xml:space="preserve"> </w:t>
      </w:r>
    </w:p>
    <w:sectPr w:rsidR="00504DD8" w:rsidRPr="00413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1E" w:rsidRDefault="0007481E" w:rsidP="0072078F">
      <w:pPr>
        <w:spacing w:after="0" w:line="240" w:lineRule="auto"/>
      </w:pPr>
      <w:r>
        <w:separator/>
      </w:r>
    </w:p>
  </w:endnote>
  <w:endnote w:type="continuationSeparator" w:id="0">
    <w:p w:rsidR="0007481E" w:rsidRDefault="0007481E" w:rsidP="0072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1E" w:rsidRDefault="0007481E" w:rsidP="0072078F">
      <w:pPr>
        <w:spacing w:after="0" w:line="240" w:lineRule="auto"/>
      </w:pPr>
      <w:r>
        <w:separator/>
      </w:r>
    </w:p>
  </w:footnote>
  <w:footnote w:type="continuationSeparator" w:id="0">
    <w:p w:rsidR="0007481E" w:rsidRDefault="0007481E" w:rsidP="0072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811"/>
    <w:multiLevelType w:val="hybridMultilevel"/>
    <w:tmpl w:val="394EE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217"/>
    <w:multiLevelType w:val="multilevel"/>
    <w:tmpl w:val="AAE8F0D4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">
    <w:nsid w:val="0BEA4F88"/>
    <w:multiLevelType w:val="multilevel"/>
    <w:tmpl w:val="CADCF4FE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0EAE6AF5"/>
    <w:multiLevelType w:val="hybridMultilevel"/>
    <w:tmpl w:val="1412510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B7A75"/>
    <w:multiLevelType w:val="multilevel"/>
    <w:tmpl w:val="3734169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19B434C1"/>
    <w:multiLevelType w:val="multilevel"/>
    <w:tmpl w:val="F7A414F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>
    <w:nsid w:val="20645C04"/>
    <w:multiLevelType w:val="hybridMultilevel"/>
    <w:tmpl w:val="F6967E8C"/>
    <w:lvl w:ilvl="0" w:tplc="506CAD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9B4283"/>
    <w:multiLevelType w:val="multilevel"/>
    <w:tmpl w:val="9B9630C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8">
    <w:nsid w:val="240059FE"/>
    <w:multiLevelType w:val="hybridMultilevel"/>
    <w:tmpl w:val="5A08448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1078D4"/>
    <w:multiLevelType w:val="multilevel"/>
    <w:tmpl w:val="4DB0D79E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0">
    <w:nsid w:val="37DF18A1"/>
    <w:multiLevelType w:val="hybridMultilevel"/>
    <w:tmpl w:val="31364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31CC1"/>
    <w:multiLevelType w:val="hybridMultilevel"/>
    <w:tmpl w:val="8878D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B39A8"/>
    <w:multiLevelType w:val="hybridMultilevel"/>
    <w:tmpl w:val="723E34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16E0F"/>
    <w:multiLevelType w:val="hybridMultilevel"/>
    <w:tmpl w:val="D1402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740D6"/>
    <w:multiLevelType w:val="hybridMultilevel"/>
    <w:tmpl w:val="892826FC"/>
    <w:lvl w:ilvl="0" w:tplc="5F1C47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D5A75"/>
    <w:multiLevelType w:val="multilevel"/>
    <w:tmpl w:val="0FCAFFD4"/>
    <w:lvl w:ilvl="0">
      <w:start w:val="1"/>
      <w:numFmt w:val="lowerRoman"/>
      <w:lvlText w:val="(%1)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6">
    <w:nsid w:val="444263EC"/>
    <w:multiLevelType w:val="hybridMultilevel"/>
    <w:tmpl w:val="1F705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E0138"/>
    <w:multiLevelType w:val="multilevel"/>
    <w:tmpl w:val="EF4E439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8">
    <w:nsid w:val="4B9F4E5F"/>
    <w:multiLevelType w:val="multilevel"/>
    <w:tmpl w:val="CDAA7E6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9">
    <w:nsid w:val="4BD02A33"/>
    <w:multiLevelType w:val="multilevel"/>
    <w:tmpl w:val="23FAAC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555F5263"/>
    <w:multiLevelType w:val="hybridMultilevel"/>
    <w:tmpl w:val="A880C6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9043B7"/>
    <w:multiLevelType w:val="hybridMultilevel"/>
    <w:tmpl w:val="AB624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74830"/>
    <w:multiLevelType w:val="multilevel"/>
    <w:tmpl w:val="007A8F20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3">
    <w:nsid w:val="6A6D3765"/>
    <w:multiLevelType w:val="hybridMultilevel"/>
    <w:tmpl w:val="B616E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55DC2"/>
    <w:multiLevelType w:val="multilevel"/>
    <w:tmpl w:val="4DF89760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5">
    <w:nsid w:val="71051A49"/>
    <w:multiLevelType w:val="hybridMultilevel"/>
    <w:tmpl w:val="3E9EA6BE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8083A"/>
    <w:multiLevelType w:val="multilevel"/>
    <w:tmpl w:val="6F6CFBAC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7">
    <w:nsid w:val="7C884D6C"/>
    <w:multiLevelType w:val="hybridMultilevel"/>
    <w:tmpl w:val="62609132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4"/>
  </w:num>
  <w:num w:numId="7">
    <w:abstractNumId w:val="24"/>
  </w:num>
  <w:num w:numId="8">
    <w:abstractNumId w:val="26"/>
  </w:num>
  <w:num w:numId="9">
    <w:abstractNumId w:val="19"/>
  </w:num>
  <w:num w:numId="10">
    <w:abstractNumId w:val="18"/>
  </w:num>
  <w:num w:numId="11">
    <w:abstractNumId w:val="2"/>
  </w:num>
  <w:num w:numId="12">
    <w:abstractNumId w:val="9"/>
  </w:num>
  <w:num w:numId="13">
    <w:abstractNumId w:val="17"/>
  </w:num>
  <w:num w:numId="14">
    <w:abstractNumId w:val="12"/>
  </w:num>
  <w:num w:numId="15">
    <w:abstractNumId w:val="27"/>
  </w:num>
  <w:num w:numId="16">
    <w:abstractNumId w:val="8"/>
  </w:num>
  <w:num w:numId="17">
    <w:abstractNumId w:val="25"/>
  </w:num>
  <w:num w:numId="18">
    <w:abstractNumId w:val="13"/>
  </w:num>
  <w:num w:numId="19">
    <w:abstractNumId w:val="10"/>
  </w:num>
  <w:num w:numId="20">
    <w:abstractNumId w:val="23"/>
  </w:num>
  <w:num w:numId="21">
    <w:abstractNumId w:val="0"/>
  </w:num>
  <w:num w:numId="22">
    <w:abstractNumId w:val="21"/>
  </w:num>
  <w:num w:numId="23">
    <w:abstractNumId w:val="3"/>
  </w:num>
  <w:num w:numId="24">
    <w:abstractNumId w:val="11"/>
  </w:num>
  <w:num w:numId="25">
    <w:abstractNumId w:val="14"/>
  </w:num>
  <w:num w:numId="26">
    <w:abstractNumId w:val="20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B5"/>
    <w:rsid w:val="0007481E"/>
    <w:rsid w:val="000F7873"/>
    <w:rsid w:val="00110624"/>
    <w:rsid w:val="00134BAF"/>
    <w:rsid w:val="001438E8"/>
    <w:rsid w:val="001B78CA"/>
    <w:rsid w:val="001F7568"/>
    <w:rsid w:val="00202834"/>
    <w:rsid w:val="00207470"/>
    <w:rsid w:val="002877F6"/>
    <w:rsid w:val="002A1F89"/>
    <w:rsid w:val="00336B28"/>
    <w:rsid w:val="003D73AC"/>
    <w:rsid w:val="003F463A"/>
    <w:rsid w:val="004136FC"/>
    <w:rsid w:val="00462EF8"/>
    <w:rsid w:val="00463206"/>
    <w:rsid w:val="005007CE"/>
    <w:rsid w:val="00504DD8"/>
    <w:rsid w:val="00514C90"/>
    <w:rsid w:val="005672E8"/>
    <w:rsid w:val="0066672C"/>
    <w:rsid w:val="00673AF9"/>
    <w:rsid w:val="006770B5"/>
    <w:rsid w:val="0072078F"/>
    <w:rsid w:val="007277AE"/>
    <w:rsid w:val="00736A39"/>
    <w:rsid w:val="008159BB"/>
    <w:rsid w:val="00842E43"/>
    <w:rsid w:val="00872703"/>
    <w:rsid w:val="008A5531"/>
    <w:rsid w:val="008F6B43"/>
    <w:rsid w:val="00971E7F"/>
    <w:rsid w:val="0098702A"/>
    <w:rsid w:val="009D04B8"/>
    <w:rsid w:val="00A00DB0"/>
    <w:rsid w:val="00A31E75"/>
    <w:rsid w:val="00A41346"/>
    <w:rsid w:val="00AA384F"/>
    <w:rsid w:val="00AC5F14"/>
    <w:rsid w:val="00AD32A3"/>
    <w:rsid w:val="00B04855"/>
    <w:rsid w:val="00B8510D"/>
    <w:rsid w:val="00C477A0"/>
    <w:rsid w:val="00E545AD"/>
    <w:rsid w:val="00F03C18"/>
    <w:rsid w:val="00FB21AD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8F"/>
  </w:style>
  <w:style w:type="paragraph" w:styleId="Footer">
    <w:name w:val="footer"/>
    <w:basedOn w:val="Normal"/>
    <w:link w:val="FooterChar"/>
    <w:uiPriority w:val="99"/>
    <w:unhideWhenUsed/>
    <w:rsid w:val="0072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8F"/>
  </w:style>
  <w:style w:type="paragraph" w:styleId="NormalWeb">
    <w:name w:val="Normal (Web)"/>
    <w:basedOn w:val="Normal"/>
    <w:uiPriority w:val="99"/>
    <w:semiHidden/>
    <w:unhideWhenUsed/>
    <w:rsid w:val="00FB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FB2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8F"/>
  </w:style>
  <w:style w:type="paragraph" w:styleId="Footer">
    <w:name w:val="footer"/>
    <w:basedOn w:val="Normal"/>
    <w:link w:val="FooterChar"/>
    <w:uiPriority w:val="99"/>
    <w:unhideWhenUsed/>
    <w:rsid w:val="0072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8F"/>
  </w:style>
  <w:style w:type="paragraph" w:styleId="NormalWeb">
    <w:name w:val="Normal (Web)"/>
    <w:basedOn w:val="Normal"/>
    <w:uiPriority w:val="99"/>
    <w:semiHidden/>
    <w:unhideWhenUsed/>
    <w:rsid w:val="00FB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FB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DRAPER@tcd.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GIONEM@tcd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kariap@tcd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atsong@tcd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828B-77F7-4EDE-94E3-3DFB7E9F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Draper</dc:creator>
  <cp:lastModifiedBy>Sylvia Draper</cp:lastModifiedBy>
  <cp:revision>2</cp:revision>
  <dcterms:created xsi:type="dcterms:W3CDTF">2018-07-04T12:28:00Z</dcterms:created>
  <dcterms:modified xsi:type="dcterms:W3CDTF">2018-07-04T12:28:00Z</dcterms:modified>
</cp:coreProperties>
</file>