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B7" w:rsidRDefault="008102B7" w:rsidP="008102B7">
      <w:pPr>
        <w:jc w:val="center"/>
      </w:pPr>
      <w:r>
        <w:rPr>
          <w:noProof/>
          <w:lang w:eastAsia="en-IE"/>
        </w:rPr>
        <w:drawing>
          <wp:inline distT="0" distB="0" distL="0" distR="0" wp14:anchorId="50CB705B" wp14:editId="27A22ED9">
            <wp:extent cx="1933575" cy="1060833"/>
            <wp:effectExtent l="0" t="0" r="0" b="0"/>
            <wp:docPr id="2" name="Picture 2" descr="https://www.tcd.ie/diversity-inclusion/assets/images/AS_RGB_Bronze-Aw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cd.ie/diversity-inclusion/assets/images/AS_RGB_Bronze-Awar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6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2B7" w:rsidRPr="006770B5" w:rsidRDefault="008102B7" w:rsidP="008102B7">
      <w:pPr>
        <w:jc w:val="center"/>
        <w:rPr>
          <w:b/>
        </w:rPr>
      </w:pPr>
      <w:r w:rsidRPr="006770B5">
        <w:rPr>
          <w:b/>
        </w:rPr>
        <w:t>Chemistry Athena Swan Action Committee</w:t>
      </w:r>
      <w:r>
        <w:rPr>
          <w:b/>
        </w:rPr>
        <w:t>/Self-Assessment Team</w:t>
      </w:r>
      <w:r w:rsidRPr="006770B5">
        <w:rPr>
          <w:b/>
        </w:rPr>
        <w:t xml:space="preserve">: </w:t>
      </w:r>
    </w:p>
    <w:p w:rsidR="008102B7" w:rsidRPr="006770B5" w:rsidRDefault="008102B7" w:rsidP="008102B7">
      <w:pPr>
        <w:jc w:val="center"/>
        <w:rPr>
          <w:b/>
        </w:rPr>
      </w:pPr>
      <w:r w:rsidRPr="006770B5">
        <w:rPr>
          <w:b/>
        </w:rPr>
        <w:t xml:space="preserve">Membership: </w:t>
      </w:r>
    </w:p>
    <w:p w:rsidR="008102B7" w:rsidRDefault="008102B7" w:rsidP="008102B7">
      <w:pPr>
        <w:jc w:val="center"/>
      </w:pPr>
      <w:r w:rsidRPr="006770B5">
        <w:t xml:space="preserve">Aidan McDonald &lt;aidan.mcdonald@tcd.ie&gt;; Eileen Drew &lt;EDREW@tcd.ie&gt;; Eva-Maria Dürr &lt;DURRE@tcd.ie&gt;; Isabel Rozas &lt;ROZASI@tcd.ie&gt;; Michael Lyons &lt;MELYONS@tcd.ie&gt;; P. Noelle Scully &lt;PNSCULLY@tcd.ie&gt;; Peter Brien &lt;Peter.Brien@tcd.ie&gt;; Sinead Boyce &lt;SBOYCE@tcd.ie&gt;; Susan Cantwell &lt;SCANTWE@tcd.ie&gt;; </w:t>
      </w:r>
      <w:r>
        <w:t>Graeme Watson &lt;</w:t>
      </w:r>
      <w:hyperlink r:id="rId8" w:history="1">
        <w:r w:rsidRPr="00E15F67">
          <w:rPr>
            <w:rStyle w:val="Hyperlink"/>
          </w:rPr>
          <w:t>watsong@tcd.ie</w:t>
        </w:r>
      </w:hyperlink>
      <w:r>
        <w:t xml:space="preserve">&gt;;  Parvaneh </w:t>
      </w:r>
      <w:proofErr w:type="spellStart"/>
      <w:r>
        <w:t>Mokaria</w:t>
      </w:r>
      <w:proofErr w:type="spellEnd"/>
      <w:r>
        <w:t>&lt;</w:t>
      </w:r>
      <w:hyperlink r:id="rId9" w:history="1">
        <w:r w:rsidRPr="00E15F67">
          <w:rPr>
            <w:rStyle w:val="Hyperlink"/>
          </w:rPr>
          <w:t>mokariap@tcd.ie</w:t>
        </w:r>
      </w:hyperlink>
      <w:r>
        <w:t xml:space="preserve">&gt;; </w:t>
      </w:r>
      <w:r w:rsidRPr="006770B5">
        <w:t xml:space="preserve">Sylvia Draper </w:t>
      </w:r>
      <w:r>
        <w:t>&lt;</w:t>
      </w:r>
      <w:hyperlink r:id="rId10" w:history="1">
        <w:r w:rsidRPr="00D126A1">
          <w:rPr>
            <w:rStyle w:val="Hyperlink"/>
          </w:rPr>
          <w:t>SMDRAPER@tcd.ie</w:t>
        </w:r>
      </w:hyperlink>
      <w:r>
        <w:rPr>
          <w:rStyle w:val="Hyperlink"/>
        </w:rPr>
        <w:t>&gt;</w:t>
      </w:r>
      <w:r>
        <w:t xml:space="preserve"> (Chair)</w:t>
      </w:r>
    </w:p>
    <w:p w:rsidR="008102B7" w:rsidRDefault="008102B7" w:rsidP="008102B7">
      <w:pPr>
        <w:jc w:val="center"/>
        <w:rPr>
          <w:b/>
        </w:rPr>
      </w:pPr>
    </w:p>
    <w:p w:rsidR="008102B7" w:rsidRDefault="0072541E" w:rsidP="008102B7">
      <w:pPr>
        <w:jc w:val="center"/>
        <w:rPr>
          <w:b/>
        </w:rPr>
      </w:pPr>
      <w:r>
        <w:rPr>
          <w:b/>
        </w:rPr>
        <w:t>Notes and Actions from 3rd</w:t>
      </w:r>
      <w:r w:rsidR="008102B7">
        <w:rPr>
          <w:b/>
        </w:rPr>
        <w:t xml:space="preserve"> ASSAT meeting held on </w:t>
      </w:r>
      <w:r>
        <w:rPr>
          <w:b/>
        </w:rPr>
        <w:t>6</w:t>
      </w:r>
      <w:r w:rsidR="008102B7" w:rsidRPr="002571DE">
        <w:rPr>
          <w:b/>
          <w:vertAlign w:val="superscript"/>
        </w:rPr>
        <w:t>th</w:t>
      </w:r>
      <w:r w:rsidR="008102B7">
        <w:rPr>
          <w:b/>
        </w:rPr>
        <w:t xml:space="preserve"> </w:t>
      </w:r>
      <w:r>
        <w:rPr>
          <w:b/>
        </w:rPr>
        <w:t xml:space="preserve">March </w:t>
      </w:r>
      <w:r w:rsidR="008102B7">
        <w:rPr>
          <w:b/>
        </w:rPr>
        <w:t xml:space="preserve">2018, </w:t>
      </w:r>
      <w:r>
        <w:rPr>
          <w:b/>
        </w:rPr>
        <w:t>New Seminar Room</w:t>
      </w:r>
    </w:p>
    <w:p w:rsidR="008102B7" w:rsidRDefault="008102B7" w:rsidP="008102B7">
      <w:pPr>
        <w:rPr>
          <w:b/>
        </w:rPr>
      </w:pPr>
    </w:p>
    <w:p w:rsidR="00DB519B" w:rsidRPr="00DB519B" w:rsidRDefault="00DB519B">
      <w:pPr>
        <w:rPr>
          <w:b/>
        </w:rPr>
      </w:pPr>
      <w:r w:rsidRPr="00DB519B">
        <w:rPr>
          <w:b/>
        </w:rPr>
        <w:t>The committee reviewed the</w:t>
      </w:r>
      <w:r w:rsidR="00903FF7">
        <w:rPr>
          <w:b/>
        </w:rPr>
        <w:t xml:space="preserve"> actions carried out by members. Several members had supplied reports </w:t>
      </w:r>
      <w:r w:rsidRPr="00DB519B">
        <w:rPr>
          <w:b/>
        </w:rPr>
        <w:t xml:space="preserve">in hardcopy. The main items for </w:t>
      </w:r>
      <w:r w:rsidR="00903FF7">
        <w:rPr>
          <w:b/>
        </w:rPr>
        <w:t>follow-up were:</w:t>
      </w:r>
    </w:p>
    <w:p w:rsidR="003A2709" w:rsidRDefault="00DB519B">
      <w:proofErr w:type="gramStart"/>
      <w:r>
        <w:t>School policy on advertisement of PD positions.</w:t>
      </w:r>
      <w:proofErr w:type="gramEnd"/>
      <w:r w:rsidR="001E1C19">
        <w:t xml:space="preserve"> GW </w:t>
      </w:r>
      <w:r>
        <w:t>is compiling information from</w:t>
      </w:r>
      <w:r w:rsidR="0072541E">
        <w:t xml:space="preserve"> HR website </w:t>
      </w:r>
      <w:r>
        <w:t xml:space="preserve">and will report at the </w:t>
      </w:r>
      <w:r w:rsidR="0072541E">
        <w:t>next meeting.</w:t>
      </w:r>
    </w:p>
    <w:p w:rsidR="001E1C19" w:rsidRDefault="0072541E">
      <w:proofErr w:type="gramStart"/>
      <w:r>
        <w:t>Undergrad</w:t>
      </w:r>
      <w:r w:rsidR="00DB519B">
        <w:t xml:space="preserve">uate </w:t>
      </w:r>
      <w:r>
        <w:t xml:space="preserve"> </w:t>
      </w:r>
      <w:r w:rsidR="001E1C19">
        <w:t>survey</w:t>
      </w:r>
      <w:proofErr w:type="gramEnd"/>
      <w:r w:rsidR="00DB519B">
        <w:t xml:space="preserve"> </w:t>
      </w:r>
      <w:r w:rsidR="001E1C19">
        <w:t xml:space="preserve"> –</w:t>
      </w:r>
      <w:r w:rsidR="00DB519B">
        <w:t xml:space="preserve"> </w:t>
      </w:r>
      <w:r w:rsidR="001E1C19">
        <w:t xml:space="preserve"> </w:t>
      </w:r>
      <w:r w:rsidR="00DB519B">
        <w:t xml:space="preserve">NS has </w:t>
      </w:r>
      <w:r w:rsidR="001E1C19">
        <w:t xml:space="preserve">reviewed last survey </w:t>
      </w:r>
      <w:r w:rsidR="00DB519B">
        <w:t>(</w:t>
      </w:r>
      <w:r w:rsidR="001E1C19">
        <w:t>2015</w:t>
      </w:r>
      <w:r w:rsidR="00903FF7">
        <w:t xml:space="preserve">) and is editing it. </w:t>
      </w:r>
      <w:r w:rsidR="00DB519B">
        <w:t>Ns will report at the next meeting</w:t>
      </w:r>
      <w:r w:rsidR="001E1C19">
        <w:t xml:space="preserve">. </w:t>
      </w:r>
      <w:r>
        <w:t xml:space="preserve"> </w:t>
      </w:r>
    </w:p>
    <w:p w:rsidR="001E1C19" w:rsidRDefault="00DB519B">
      <w:r>
        <w:t>Werner/ School work</w:t>
      </w:r>
      <w:r w:rsidR="00903FF7">
        <w:t>-</w:t>
      </w:r>
      <w:r>
        <w:t>life balance event – EMD informed the committee that work is on-going to find a suitable date in Sept (S</w:t>
      </w:r>
      <w:r w:rsidR="001E1C19">
        <w:t xml:space="preserve">erena </w:t>
      </w:r>
      <w:proofErr w:type="spellStart"/>
      <w:r w:rsidR="001E1C19">
        <w:t>Corr</w:t>
      </w:r>
      <w:proofErr w:type="spellEnd"/>
      <w:r>
        <w:t xml:space="preserve"> has agreed to </w:t>
      </w:r>
      <w:proofErr w:type="gramStart"/>
      <w:r>
        <w:t xml:space="preserve">speak </w:t>
      </w:r>
      <w:r w:rsidR="001E1C19">
        <w:t xml:space="preserve"> –</w:t>
      </w:r>
      <w:proofErr w:type="gramEnd"/>
      <w:r w:rsidR="001E1C19">
        <w:t xml:space="preserve"> date to be confirmed</w:t>
      </w:r>
      <w:r>
        <w:t>)</w:t>
      </w:r>
      <w:r w:rsidR="001E1C19">
        <w:t>.</w:t>
      </w:r>
    </w:p>
    <w:p w:rsidR="001E1C19" w:rsidRDefault="00DB519B">
      <w:r>
        <w:t>Cocker Lecture speaker – IR has contacted</w:t>
      </w:r>
      <w:r w:rsidR="0072541E">
        <w:t xml:space="preserve"> </w:t>
      </w:r>
      <w:r w:rsidR="001E1C19">
        <w:t xml:space="preserve">Caroline </w:t>
      </w:r>
      <w:proofErr w:type="spellStart"/>
      <w:r w:rsidR="001E1C19">
        <w:t>Bertosi</w:t>
      </w:r>
      <w:proofErr w:type="spellEnd"/>
      <w:r w:rsidR="001E1C19">
        <w:t xml:space="preserve"> </w:t>
      </w:r>
      <w:r w:rsidR="0072541E">
        <w:t xml:space="preserve">but </w:t>
      </w:r>
      <w:r>
        <w:t xml:space="preserve">had not had a </w:t>
      </w:r>
      <w:r w:rsidR="001E1C19">
        <w:t xml:space="preserve">reply yet. </w:t>
      </w:r>
      <w:r>
        <w:t xml:space="preserve">She would update on progress at the next meeting but </w:t>
      </w:r>
      <w:r w:rsidR="001E1C19">
        <w:t>suggestion</w:t>
      </w:r>
      <w:r w:rsidR="0072541E">
        <w:t xml:space="preserve">s </w:t>
      </w:r>
      <w:r>
        <w:t xml:space="preserve">for alternative names </w:t>
      </w:r>
      <w:r w:rsidR="0072541E">
        <w:t xml:space="preserve">from the </w:t>
      </w:r>
      <w:r>
        <w:t xml:space="preserve">ASAT were </w:t>
      </w:r>
      <w:r w:rsidR="0072541E">
        <w:t xml:space="preserve">welcome. </w:t>
      </w:r>
    </w:p>
    <w:p w:rsidR="001E1C19" w:rsidRDefault="001E1C19">
      <w:r>
        <w:t xml:space="preserve">PG survey </w:t>
      </w:r>
      <w:r w:rsidR="00DB519B">
        <w:t xml:space="preserve">had been edited following feedback (IR) </w:t>
      </w:r>
      <w:r>
        <w:t xml:space="preserve">– </w:t>
      </w:r>
      <w:r w:rsidR="0072541E">
        <w:t xml:space="preserve">the </w:t>
      </w:r>
      <w:r>
        <w:t xml:space="preserve">career list </w:t>
      </w:r>
      <w:r w:rsidR="00DB519B">
        <w:t>was to be revis</w:t>
      </w:r>
      <w:r w:rsidR="00903FF7">
        <w:t>ed (see later)</w:t>
      </w:r>
      <w:r>
        <w:t>.</w:t>
      </w:r>
    </w:p>
    <w:p w:rsidR="00DB519B" w:rsidRPr="00903FF7" w:rsidRDefault="00D102B4">
      <w:r>
        <w:t xml:space="preserve">ML actions – </w:t>
      </w:r>
      <w:r w:rsidR="0072541E">
        <w:t xml:space="preserve">Head of School welcome on website has been </w:t>
      </w:r>
      <w:r>
        <w:t>updated</w:t>
      </w:r>
      <w:r w:rsidR="0072541E">
        <w:t xml:space="preserve">. </w:t>
      </w:r>
      <w:proofErr w:type="gramStart"/>
      <w:r w:rsidR="00DB519B">
        <w:t>AM</w:t>
      </w:r>
      <w:r>
        <w:t>D to add diversity statement.</w:t>
      </w:r>
      <w:proofErr w:type="gramEnd"/>
      <w:r>
        <w:t xml:space="preserve"> </w:t>
      </w:r>
    </w:p>
    <w:p w:rsidR="00DB519B" w:rsidRPr="0072541E" w:rsidRDefault="00DB519B">
      <w:pPr>
        <w:rPr>
          <w:b/>
        </w:rPr>
      </w:pPr>
      <w:r>
        <w:rPr>
          <w:b/>
        </w:rPr>
        <w:t>Outstanding items in relation to Chemistry’s application were</w:t>
      </w:r>
      <w:r w:rsidR="00903FF7">
        <w:rPr>
          <w:b/>
        </w:rPr>
        <w:t xml:space="preserve"> discussed</w:t>
      </w:r>
      <w:r>
        <w:rPr>
          <w:b/>
        </w:rPr>
        <w:t>:</w:t>
      </w:r>
    </w:p>
    <w:p w:rsidR="00DB519B" w:rsidRDefault="00D102B4">
      <w:pPr>
        <w:rPr>
          <w:b/>
        </w:rPr>
      </w:pPr>
      <w:r w:rsidRPr="00DB519B">
        <w:rPr>
          <w:b/>
        </w:rPr>
        <w:t xml:space="preserve">Workload </w:t>
      </w:r>
      <w:proofErr w:type="gramStart"/>
      <w:r w:rsidRPr="00DB519B">
        <w:rPr>
          <w:b/>
        </w:rPr>
        <w:t>model</w:t>
      </w:r>
      <w:r>
        <w:t xml:space="preserve"> </w:t>
      </w:r>
      <w:r w:rsidR="00DB519B">
        <w:t xml:space="preserve"> </w:t>
      </w:r>
      <w:r>
        <w:t>–</w:t>
      </w:r>
      <w:proofErr w:type="gramEnd"/>
      <w:r>
        <w:t xml:space="preserve"> </w:t>
      </w:r>
      <w:r w:rsidR="00DB519B">
        <w:t>needs a complete overhaul and must be</w:t>
      </w:r>
      <w:r w:rsidR="00903FF7">
        <w:t xml:space="preserve"> revised for implementation</w:t>
      </w:r>
      <w:r>
        <w:t xml:space="preserve">. </w:t>
      </w:r>
      <w:r w:rsidR="0072541E">
        <w:t>More t</w:t>
      </w:r>
      <w:r>
        <w:t xml:space="preserve">ransparency </w:t>
      </w:r>
      <w:r w:rsidR="0072541E">
        <w:t xml:space="preserve">is needed </w:t>
      </w:r>
      <w:r>
        <w:t xml:space="preserve">in </w:t>
      </w:r>
      <w:r w:rsidR="0072541E">
        <w:t xml:space="preserve">the </w:t>
      </w:r>
      <w:r>
        <w:t xml:space="preserve">balance of work. </w:t>
      </w:r>
      <w:r w:rsidR="0072541E">
        <w:t>Hours s</w:t>
      </w:r>
      <w:r>
        <w:t xml:space="preserve">hould be based on input/participation from all. Find out </w:t>
      </w:r>
      <w:r w:rsidR="0072541E">
        <w:t xml:space="preserve">what is used in some UK institutions, e.g. </w:t>
      </w:r>
      <w:r>
        <w:t>Durham has been</w:t>
      </w:r>
      <w:r w:rsidR="00D1507F">
        <w:t xml:space="preserve"> used as a good workload model</w:t>
      </w:r>
      <w:r w:rsidR="0072541E">
        <w:t>, using set criteria, although there are d</w:t>
      </w:r>
      <w:r w:rsidR="00D1507F">
        <w:t>ifferences between Ireland and UK systems.</w:t>
      </w:r>
      <w:r>
        <w:t xml:space="preserve"> </w:t>
      </w:r>
      <w:r w:rsidR="0072541E">
        <w:t xml:space="preserve">Are </w:t>
      </w:r>
      <w:r w:rsidR="0072541E">
        <w:lastRenderedPageBreak/>
        <w:t>y</w:t>
      </w:r>
      <w:r w:rsidR="003F4AE9">
        <w:t>ounger staff (</w:t>
      </w:r>
      <w:r w:rsidR="0072541E">
        <w:t>especially women) being loaded with more?</w:t>
      </w:r>
      <w:r w:rsidR="003F4AE9">
        <w:t xml:space="preserve"> Compare IR draft </w:t>
      </w:r>
      <w:r w:rsidR="0072541E">
        <w:t>with the old workload model and incorporate aspects of the old model.</w:t>
      </w:r>
      <w:r w:rsidR="00DB519B">
        <w:t xml:space="preserve"> </w:t>
      </w:r>
    </w:p>
    <w:p w:rsidR="00D102B4" w:rsidRDefault="00DB519B">
      <w:r w:rsidRPr="00DB519B">
        <w:rPr>
          <w:b/>
        </w:rPr>
        <w:t>Action: ML to set up work</w:t>
      </w:r>
      <w:r>
        <w:rPr>
          <w:b/>
        </w:rPr>
        <w:t>ing group to address this item</w:t>
      </w:r>
    </w:p>
    <w:p w:rsidR="00DB519B" w:rsidRDefault="003F4AE9">
      <w:r>
        <w:t xml:space="preserve">Survey of social aspects of work: SD </w:t>
      </w:r>
      <w:r w:rsidR="002F55D2">
        <w:t>removed</w:t>
      </w:r>
      <w:r>
        <w:t xml:space="preserve"> 3 and added 2: (11 and 12) </w:t>
      </w:r>
      <w:r w:rsidR="002F55D2">
        <w:t xml:space="preserve">and </w:t>
      </w:r>
      <w:r w:rsidR="00FD7919">
        <w:t xml:space="preserve">invited </w:t>
      </w:r>
      <w:r w:rsidR="002F55D2">
        <w:t xml:space="preserve">the group’s feedback on these. </w:t>
      </w:r>
      <w:r w:rsidR="0078552F">
        <w:t xml:space="preserve">Changes agreed were: </w:t>
      </w:r>
      <w:r w:rsidR="002F55D2">
        <w:t>11</w:t>
      </w:r>
      <w:r w:rsidR="0078552F">
        <w:t xml:space="preserve"> -</w:t>
      </w:r>
      <w:r w:rsidR="002F55D2">
        <w:t xml:space="preserve"> </w:t>
      </w:r>
      <w:r w:rsidR="00FD7919">
        <w:t>change to ‘tick as</w:t>
      </w:r>
      <w:r w:rsidR="0078552F">
        <w:t xml:space="preserve"> many as are appropriate’; 12 -</w:t>
      </w:r>
      <w:r w:rsidR="002F55D2">
        <w:t xml:space="preserve"> </w:t>
      </w:r>
      <w:r w:rsidR="00FD7919">
        <w:t>change to ‘</w:t>
      </w:r>
      <w:r w:rsidR="00FD7919" w:rsidRPr="00FD7919">
        <w:rPr>
          <w:i/>
        </w:rPr>
        <w:t>do you think</w:t>
      </w:r>
      <w:r w:rsidR="00FD7919">
        <w:rPr>
          <w:i/>
        </w:rPr>
        <w:t xml:space="preserve"> </w:t>
      </w:r>
      <w:r w:rsidR="00DB519B">
        <w:t>best describes</w:t>
      </w:r>
      <w:r w:rsidR="00DB519B">
        <w:t>‘</w:t>
      </w:r>
      <w:r w:rsidR="00DB519B">
        <w:t xml:space="preserve"> </w:t>
      </w:r>
    </w:p>
    <w:p w:rsidR="00DB519B" w:rsidRDefault="00DB519B">
      <w:r w:rsidRPr="00DB519B">
        <w:rPr>
          <w:b/>
        </w:rPr>
        <w:t>Action: SMD to edit survey and finalise</w:t>
      </w:r>
    </w:p>
    <w:p w:rsidR="00B83650" w:rsidRDefault="002F55D2">
      <w:r>
        <w:t>PhD exit survey: Change</w:t>
      </w:r>
      <w:r w:rsidR="00B83650">
        <w:t xml:space="preserve"> </w:t>
      </w:r>
      <w:r>
        <w:t>‘</w:t>
      </w:r>
      <w:r w:rsidR="00B83650">
        <w:t>financial services</w:t>
      </w:r>
      <w:r>
        <w:t>’</w:t>
      </w:r>
      <w:r w:rsidR="00B83650">
        <w:t xml:space="preserve"> to ‘finance’. Change ‘legal’ to ‘legal/patent’</w:t>
      </w:r>
    </w:p>
    <w:p w:rsidR="00DB519B" w:rsidRPr="00DB519B" w:rsidRDefault="00DB519B">
      <w:pPr>
        <w:rPr>
          <w:b/>
        </w:rPr>
      </w:pPr>
      <w:r w:rsidRPr="00DB519B">
        <w:rPr>
          <w:b/>
        </w:rPr>
        <w:t>Action: SMD to edit survey and finalise</w:t>
      </w:r>
    </w:p>
    <w:p w:rsidR="00903FF7" w:rsidRDefault="00903FF7" w:rsidP="00903FF7">
      <w:pPr>
        <w:rPr>
          <w:b/>
        </w:rPr>
      </w:pPr>
    </w:p>
    <w:p w:rsidR="00903FF7" w:rsidRDefault="00903FF7" w:rsidP="00903FF7">
      <w:pPr>
        <w:rPr>
          <w:b/>
        </w:rPr>
      </w:pPr>
      <w:r>
        <w:rPr>
          <w:b/>
        </w:rPr>
        <w:t xml:space="preserve">Specific </w:t>
      </w:r>
      <w:r w:rsidRPr="0072541E">
        <w:rPr>
          <w:b/>
        </w:rPr>
        <w:t>Feedback on</w:t>
      </w:r>
      <w:r>
        <w:rPr>
          <w:b/>
        </w:rPr>
        <w:t xml:space="preserve"> sections within the</w:t>
      </w:r>
      <w:r w:rsidRPr="0072541E">
        <w:rPr>
          <w:b/>
        </w:rPr>
        <w:t xml:space="preserve"> </w:t>
      </w:r>
      <w:r>
        <w:rPr>
          <w:b/>
        </w:rPr>
        <w:t>Physics/Chemistry/Natural Science AS applications:</w:t>
      </w:r>
      <w:r w:rsidRPr="0072541E">
        <w:rPr>
          <w:b/>
        </w:rPr>
        <w:t xml:space="preserve"> </w:t>
      </w:r>
    </w:p>
    <w:p w:rsidR="00903FF7" w:rsidRDefault="00B83650">
      <w:r w:rsidRPr="00B83650">
        <w:rPr>
          <w:i/>
        </w:rPr>
        <w:t>Chemistry application</w:t>
      </w:r>
      <w:r>
        <w:t xml:space="preserve">: Mike/Graham. </w:t>
      </w:r>
    </w:p>
    <w:p w:rsidR="00903FF7" w:rsidRPr="00903FF7" w:rsidRDefault="00903FF7">
      <w:pPr>
        <w:rPr>
          <w:b/>
        </w:rPr>
      </w:pPr>
      <w:r w:rsidRPr="00903FF7">
        <w:rPr>
          <w:b/>
        </w:rPr>
        <w:t xml:space="preserve">Negatives: </w:t>
      </w:r>
    </w:p>
    <w:p w:rsidR="00903FF7" w:rsidRDefault="00903FF7">
      <w:r>
        <w:t>The</w:t>
      </w:r>
      <w:r w:rsidR="002F55D2">
        <w:t xml:space="preserve"> b</w:t>
      </w:r>
      <w:r w:rsidR="00B83650">
        <w:t xml:space="preserve">ar charts </w:t>
      </w:r>
      <w:r>
        <w:t>did not</w:t>
      </w:r>
      <w:r w:rsidR="00B83650">
        <w:t xml:space="preserve"> present </w:t>
      </w:r>
      <w:r>
        <w:t xml:space="preserve">the </w:t>
      </w:r>
      <w:r w:rsidR="00B83650">
        <w:t xml:space="preserve">data </w:t>
      </w:r>
      <w:r>
        <w:t>clearly and were not integrated into the narrative.</w:t>
      </w:r>
    </w:p>
    <w:p w:rsidR="00903FF7" w:rsidRDefault="00903FF7">
      <w:r>
        <w:t>The data was</w:t>
      </w:r>
      <w:r w:rsidR="002F55D2">
        <w:t xml:space="preserve"> </w:t>
      </w:r>
      <w:r w:rsidR="00B83650">
        <w:t xml:space="preserve">presented multiple times. </w:t>
      </w:r>
    </w:p>
    <w:p w:rsidR="00B83650" w:rsidRDefault="00903FF7">
      <w:r>
        <w:t>Action</w:t>
      </w:r>
      <w:r w:rsidR="005E1B86">
        <w:t xml:space="preserve"> point</w:t>
      </w:r>
      <w:r w:rsidR="0078552F">
        <w:t>s</w:t>
      </w:r>
      <w:r w:rsidR="005E1B86">
        <w:t xml:space="preserve"> </w:t>
      </w:r>
      <w:r>
        <w:t xml:space="preserve">should have been highlighted and </w:t>
      </w:r>
      <w:r w:rsidR="002F55D2">
        <w:t xml:space="preserve">included </w:t>
      </w:r>
      <w:r w:rsidR="005E1B86">
        <w:t xml:space="preserve">in </w:t>
      </w:r>
      <w:r>
        <w:t xml:space="preserve">the </w:t>
      </w:r>
      <w:r w:rsidR="005E1B86">
        <w:t xml:space="preserve">text. </w:t>
      </w:r>
    </w:p>
    <w:p w:rsidR="002F55D2" w:rsidRDefault="002F55D2">
      <w:r>
        <w:t>It was agreed that there are t</w:t>
      </w:r>
      <w:r w:rsidR="005E1B86">
        <w:t>oo many actions</w:t>
      </w:r>
      <w:r w:rsidR="00903FF7">
        <w:t xml:space="preserve"> in the final </w:t>
      </w:r>
      <w:proofErr w:type="gramStart"/>
      <w:r w:rsidR="00903FF7">
        <w:t xml:space="preserve">table </w:t>
      </w:r>
      <w:r w:rsidR="005E1B86">
        <w:t xml:space="preserve"> –</w:t>
      </w:r>
      <w:proofErr w:type="gramEnd"/>
      <w:r w:rsidR="005E1B86">
        <w:t xml:space="preserve"> </w:t>
      </w:r>
      <w:r w:rsidR="00903FF7">
        <w:t xml:space="preserve"> </w:t>
      </w:r>
      <w:r>
        <w:t xml:space="preserve">this should be </w:t>
      </w:r>
      <w:r w:rsidR="00903FF7">
        <w:t xml:space="preserve">frankly acknowledged in the next application as </w:t>
      </w:r>
      <w:r w:rsidR="005E1B86">
        <w:t>prioritis</w:t>
      </w:r>
      <w:r w:rsidR="00903FF7">
        <w:t>ation was necessary.</w:t>
      </w:r>
    </w:p>
    <w:p w:rsidR="00903FF7" w:rsidRDefault="002F55D2">
      <w:r>
        <w:t xml:space="preserve">It should be made </w:t>
      </w:r>
      <w:r w:rsidR="005E1B86">
        <w:t>clear that year 1 selecti</w:t>
      </w:r>
      <w:r w:rsidR="00903FF7">
        <w:t xml:space="preserve">on process is based on points and that the </w:t>
      </w:r>
      <w:r w:rsidR="005E1B86">
        <w:t xml:space="preserve">CAO process can be influenced </w:t>
      </w:r>
      <w:r w:rsidR="00903FF7">
        <w:t xml:space="preserve">only </w:t>
      </w:r>
      <w:r w:rsidR="005E1B86">
        <w:t>thro</w:t>
      </w:r>
      <w:r w:rsidR="00BD698D">
        <w:t xml:space="preserve">ugh outreach. </w:t>
      </w:r>
    </w:p>
    <w:p w:rsidR="00903FF7" w:rsidRPr="00903FF7" w:rsidRDefault="00903FF7">
      <w:pPr>
        <w:rPr>
          <w:b/>
        </w:rPr>
      </w:pPr>
      <w:r w:rsidRPr="00903FF7">
        <w:rPr>
          <w:b/>
        </w:rPr>
        <w:t xml:space="preserve">Action: </w:t>
      </w:r>
      <w:r w:rsidR="00BD698D" w:rsidRPr="00903FF7">
        <w:rPr>
          <w:b/>
        </w:rPr>
        <w:t xml:space="preserve">ML to ask </w:t>
      </w:r>
      <w:r>
        <w:rPr>
          <w:b/>
        </w:rPr>
        <w:t>Claire McKenna</w:t>
      </w:r>
      <w:r w:rsidR="00BD698D" w:rsidRPr="00903FF7">
        <w:rPr>
          <w:b/>
        </w:rPr>
        <w:t xml:space="preserve"> for </w:t>
      </w:r>
      <w:r w:rsidR="002F55D2" w:rsidRPr="00903FF7">
        <w:rPr>
          <w:b/>
        </w:rPr>
        <w:t xml:space="preserve">the </w:t>
      </w:r>
      <w:r w:rsidR="00BD698D" w:rsidRPr="00903FF7">
        <w:rPr>
          <w:b/>
        </w:rPr>
        <w:t xml:space="preserve">no. of </w:t>
      </w:r>
      <w:r>
        <w:rPr>
          <w:b/>
        </w:rPr>
        <w:t xml:space="preserve">Chemistry </w:t>
      </w:r>
      <w:r w:rsidR="00BD698D" w:rsidRPr="00903FF7">
        <w:rPr>
          <w:b/>
        </w:rPr>
        <w:t xml:space="preserve">applicants for </w:t>
      </w:r>
      <w:r w:rsidRPr="00903FF7">
        <w:rPr>
          <w:b/>
        </w:rPr>
        <w:t>IRC research position</w:t>
      </w:r>
      <w:r>
        <w:rPr>
          <w:b/>
        </w:rPr>
        <w:t>s</w:t>
      </w:r>
      <w:r w:rsidRPr="00903FF7">
        <w:rPr>
          <w:b/>
        </w:rPr>
        <w:t xml:space="preserve"> and </w:t>
      </w:r>
      <w:r>
        <w:rPr>
          <w:b/>
        </w:rPr>
        <w:t xml:space="preserve">review the data to </w:t>
      </w:r>
      <w:r w:rsidR="00BD698D" w:rsidRPr="00903FF7">
        <w:rPr>
          <w:b/>
        </w:rPr>
        <w:t xml:space="preserve">identify </w:t>
      </w:r>
      <w:r w:rsidRPr="00903FF7">
        <w:rPr>
          <w:b/>
        </w:rPr>
        <w:t xml:space="preserve">if there are any gender issues that need to be addressed. </w:t>
      </w:r>
    </w:p>
    <w:p w:rsidR="0078552F" w:rsidRDefault="00B83650">
      <w:r>
        <w:rPr>
          <w:i/>
        </w:rPr>
        <w:t>Nat Sciences</w:t>
      </w:r>
      <w:r w:rsidR="00E2415F">
        <w:rPr>
          <w:i/>
        </w:rPr>
        <w:t xml:space="preserve"> application: </w:t>
      </w:r>
      <w:bookmarkStart w:id="0" w:name="_GoBack"/>
      <w:bookmarkEnd w:id="0"/>
      <w:r w:rsidR="002F55D2">
        <w:t xml:space="preserve">AMD felt there were </w:t>
      </w:r>
      <w:r w:rsidR="005E1B86" w:rsidRPr="005E1B86">
        <w:t>too many tables</w:t>
      </w:r>
      <w:r w:rsidR="002F55D2">
        <w:t>.</w:t>
      </w:r>
    </w:p>
    <w:p w:rsidR="00903FF7" w:rsidRDefault="00903FF7">
      <w:r>
        <w:t>The meeting ended before the Physics application could be reviewed and it was agreed that this application would be reflected on at the next meeting.</w:t>
      </w:r>
    </w:p>
    <w:p w:rsidR="00903FF7" w:rsidRDefault="00903FF7"/>
    <w:p w:rsidR="00FD7919" w:rsidRDefault="00DB519B">
      <w:r w:rsidRPr="00903FF7">
        <w:rPr>
          <w:b/>
        </w:rPr>
        <w:t>Next meeting April 17</w:t>
      </w:r>
      <w:r w:rsidRPr="00903FF7">
        <w:rPr>
          <w:b/>
          <w:vertAlign w:val="superscript"/>
        </w:rPr>
        <w:t>th</w:t>
      </w:r>
      <w:r w:rsidRPr="00903FF7">
        <w:rPr>
          <w:b/>
        </w:rPr>
        <w:t xml:space="preserve"> 3pm in New Seminar Room</w:t>
      </w:r>
    </w:p>
    <w:p w:rsidR="00D102B4" w:rsidRDefault="00D102B4"/>
    <w:p w:rsidR="00D102B4" w:rsidRDefault="00D102B4"/>
    <w:sectPr w:rsidR="00D10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4234"/>
    <w:multiLevelType w:val="hybridMultilevel"/>
    <w:tmpl w:val="37F89A60"/>
    <w:lvl w:ilvl="0" w:tplc="9F2AB9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740D6"/>
    <w:multiLevelType w:val="hybridMultilevel"/>
    <w:tmpl w:val="892826FC"/>
    <w:lvl w:ilvl="0" w:tplc="5F1C47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74830"/>
    <w:multiLevelType w:val="multilevel"/>
    <w:tmpl w:val="007A8F20"/>
    <w:lvl w:ilvl="0">
      <w:start w:val="1"/>
      <w:numFmt w:val="lowerRoman"/>
      <w:lvlText w:val="(%1)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B7"/>
    <w:rsid w:val="00132338"/>
    <w:rsid w:val="001568CF"/>
    <w:rsid w:val="001E1C19"/>
    <w:rsid w:val="002F4B93"/>
    <w:rsid w:val="002F55D2"/>
    <w:rsid w:val="00340335"/>
    <w:rsid w:val="003A2709"/>
    <w:rsid w:val="003B2DB0"/>
    <w:rsid w:val="003F3715"/>
    <w:rsid w:val="003F4330"/>
    <w:rsid w:val="003F4AE9"/>
    <w:rsid w:val="005B59BB"/>
    <w:rsid w:val="005E1B86"/>
    <w:rsid w:val="0072541E"/>
    <w:rsid w:val="00763872"/>
    <w:rsid w:val="0078552F"/>
    <w:rsid w:val="008102B7"/>
    <w:rsid w:val="00903FF7"/>
    <w:rsid w:val="00AD5287"/>
    <w:rsid w:val="00B62F1E"/>
    <w:rsid w:val="00B83650"/>
    <w:rsid w:val="00BD698D"/>
    <w:rsid w:val="00CB35E7"/>
    <w:rsid w:val="00D102B4"/>
    <w:rsid w:val="00D1507F"/>
    <w:rsid w:val="00DB519B"/>
    <w:rsid w:val="00E2415F"/>
    <w:rsid w:val="00FB3D87"/>
    <w:rsid w:val="00FB69D3"/>
    <w:rsid w:val="00FD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B7"/>
  </w:style>
  <w:style w:type="paragraph" w:styleId="Heading3">
    <w:name w:val="heading 3"/>
    <w:basedOn w:val="Normal"/>
    <w:next w:val="Normal"/>
    <w:link w:val="Heading3Char"/>
    <w:rsid w:val="00B62F1E"/>
    <w:pPr>
      <w:keepNext/>
      <w:keepLines/>
      <w:tabs>
        <w:tab w:val="left" w:pos="1418"/>
      </w:tabs>
      <w:spacing w:before="240" w:after="0" w:line="240" w:lineRule="auto"/>
      <w:outlineLvl w:val="2"/>
    </w:pPr>
    <w:rPr>
      <w:rFonts w:ascii="Calibri" w:eastAsia="Calibri" w:hAnsi="Calibri" w:cs="Calibri"/>
      <w:b/>
      <w:color w:val="000000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2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2B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62F1E"/>
    <w:rPr>
      <w:rFonts w:ascii="Calibri" w:eastAsia="Calibri" w:hAnsi="Calibri" w:cs="Calibri"/>
      <w:b/>
      <w:color w:val="000000"/>
      <w:sz w:val="24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B7"/>
  </w:style>
  <w:style w:type="paragraph" w:styleId="Heading3">
    <w:name w:val="heading 3"/>
    <w:basedOn w:val="Normal"/>
    <w:next w:val="Normal"/>
    <w:link w:val="Heading3Char"/>
    <w:rsid w:val="00B62F1E"/>
    <w:pPr>
      <w:keepNext/>
      <w:keepLines/>
      <w:tabs>
        <w:tab w:val="left" w:pos="1418"/>
      </w:tabs>
      <w:spacing w:before="240" w:after="0" w:line="240" w:lineRule="auto"/>
      <w:outlineLvl w:val="2"/>
    </w:pPr>
    <w:rPr>
      <w:rFonts w:ascii="Calibri" w:eastAsia="Calibri" w:hAnsi="Calibri" w:cs="Calibri"/>
      <w:b/>
      <w:color w:val="000000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2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2B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62F1E"/>
    <w:rPr>
      <w:rFonts w:ascii="Calibri" w:eastAsia="Calibri" w:hAnsi="Calibri" w:cs="Calibri"/>
      <w:b/>
      <w:color w:val="000000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song@tcd.i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MDRAPER@tcd.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kariap@tc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375BE-E861-4AD0-8B09-75E8A1E3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Draper</dc:creator>
  <cp:lastModifiedBy>Sylvia Draper</cp:lastModifiedBy>
  <cp:revision>2</cp:revision>
  <cp:lastPrinted>2018-03-06T14:38:00Z</cp:lastPrinted>
  <dcterms:created xsi:type="dcterms:W3CDTF">2018-04-16T15:46:00Z</dcterms:created>
  <dcterms:modified xsi:type="dcterms:W3CDTF">2018-04-16T15:46:00Z</dcterms:modified>
</cp:coreProperties>
</file>