
<file path=[Content_Types].xml><?xml version="1.0" encoding="utf-8"?>
<Types xmlns="http://schemas.openxmlformats.org/package/2006/content-types">
  <Default Extension="bin" ContentType="application/vnd.openxmlformats-officedocument.oleObject"/>
  <Default Extension="pcz" ContentType="image/x-pcz"/>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4D6" w:rsidRPr="005C1BC1" w:rsidRDefault="002274D6" w:rsidP="001804D7">
      <w:pPr>
        <w:ind w:left="-284"/>
        <w:rPr>
          <w:rFonts w:ascii="Calibri" w:hAnsi="Calibri" w:cs="Arial"/>
          <w:b/>
        </w:rPr>
      </w:pPr>
      <w:r w:rsidRPr="005C1BC1">
        <w:rPr>
          <w:rFonts w:ascii="Calibri" w:hAnsi="Calibri"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75pt;margin-top:-12.3pt;width:183.15pt;height:61.45pt;z-index:-2" wrapcoords="-68 0 -68 21398 21600 21398 21600 0 -68 0">
            <v:imagedata r:id="rId7" o:title="dublin chemistry logo"/>
            <w10:wrap type="tight"/>
          </v:shape>
        </w:pict>
      </w:r>
    </w:p>
    <w:p w:rsidR="002274D6" w:rsidRPr="005C1BC1" w:rsidRDefault="002274D6" w:rsidP="001804D7">
      <w:pPr>
        <w:ind w:left="-284"/>
        <w:rPr>
          <w:rFonts w:ascii="Calibri" w:hAnsi="Calibri" w:cs="Arial"/>
          <w:b/>
        </w:rPr>
      </w:pPr>
    </w:p>
    <w:p w:rsidR="002274D6" w:rsidRPr="005C1BC1" w:rsidRDefault="002274D6" w:rsidP="001804D7">
      <w:pPr>
        <w:ind w:left="-284"/>
        <w:rPr>
          <w:rFonts w:ascii="Calibri" w:hAnsi="Calibri" w:cs="Arial"/>
          <w:b/>
        </w:rPr>
      </w:pPr>
    </w:p>
    <w:p w:rsidR="002274D6" w:rsidRPr="005C1BC1" w:rsidRDefault="002274D6" w:rsidP="001804D7">
      <w:pPr>
        <w:ind w:left="-284"/>
        <w:rPr>
          <w:rFonts w:ascii="Calibri" w:hAnsi="Calibri" w:cs="Arial"/>
          <w:b/>
        </w:rPr>
      </w:pPr>
    </w:p>
    <w:p w:rsidR="00B245C4" w:rsidRPr="005C1BC1" w:rsidRDefault="00B245C4" w:rsidP="001804D7">
      <w:pPr>
        <w:ind w:left="-284"/>
        <w:rPr>
          <w:rFonts w:ascii="Calibri" w:hAnsi="Calibri" w:cs="Arial"/>
          <w:b/>
        </w:rPr>
      </w:pPr>
      <w:r w:rsidRPr="005C1BC1">
        <w:rPr>
          <w:rFonts w:ascii="Calibri" w:hAnsi="Calibri" w:cs="Arial"/>
          <w:b/>
        </w:rPr>
        <w:t xml:space="preserve">Guidelines for Seminar Series </w:t>
      </w:r>
    </w:p>
    <w:p w:rsidR="00B245C4" w:rsidRPr="005C1BC1" w:rsidRDefault="00B245C4" w:rsidP="001804D7">
      <w:pPr>
        <w:ind w:left="-284"/>
        <w:rPr>
          <w:rFonts w:ascii="Calibri" w:hAnsi="Calibri" w:cs="Arial"/>
          <w:b/>
        </w:rPr>
      </w:pPr>
    </w:p>
    <w:p w:rsidR="001804D7" w:rsidRPr="005C1BC1" w:rsidRDefault="001804D7" w:rsidP="001804D7">
      <w:pPr>
        <w:ind w:left="-284"/>
        <w:rPr>
          <w:rFonts w:ascii="Calibri" w:hAnsi="Calibri" w:cs="Arial"/>
          <w:b/>
        </w:rPr>
      </w:pPr>
      <w:r w:rsidRPr="005C1BC1">
        <w:rPr>
          <w:rFonts w:ascii="Calibri" w:hAnsi="Calibri" w:cs="Arial"/>
          <w:b/>
        </w:rPr>
        <w:t xml:space="preserve">CHEM40160  - </w:t>
      </w:r>
      <w:r w:rsidR="002274D6" w:rsidRPr="005C1BC1">
        <w:rPr>
          <w:rFonts w:ascii="Calibri" w:hAnsi="Calibri" w:cs="Arial"/>
        </w:rPr>
        <w:t>Year 1</w:t>
      </w:r>
      <w:r w:rsidR="002274D6" w:rsidRPr="005C1BC1">
        <w:rPr>
          <w:rFonts w:ascii="Calibri" w:hAnsi="Calibri" w:cs="Arial"/>
        </w:rPr>
        <w:tab/>
      </w:r>
      <w:r w:rsidRPr="005C1BC1">
        <w:rPr>
          <w:rFonts w:ascii="Calibri" w:hAnsi="Calibri" w:cs="Arial"/>
          <w:b/>
        </w:rPr>
        <w:t xml:space="preserve"> </w:t>
      </w:r>
      <w:r w:rsidR="002274D6" w:rsidRPr="005C1BC1">
        <w:rPr>
          <w:rFonts w:ascii="Calibri" w:hAnsi="Calibri" w:cs="Arial"/>
          <w:b/>
        </w:rPr>
        <w:tab/>
      </w:r>
      <w:r w:rsidRPr="005C1BC1">
        <w:rPr>
          <w:rFonts w:ascii="Calibri" w:hAnsi="Calibri" w:cs="Arial"/>
          <w:b/>
        </w:rPr>
        <w:t xml:space="preserve">CHEM40280  - </w:t>
      </w:r>
      <w:r w:rsidR="002274D6" w:rsidRPr="005C1BC1">
        <w:rPr>
          <w:rFonts w:ascii="Calibri" w:hAnsi="Calibri" w:cs="Arial"/>
        </w:rPr>
        <w:t>Year 2</w:t>
      </w:r>
      <w:r w:rsidR="002274D6" w:rsidRPr="005C1BC1">
        <w:rPr>
          <w:rFonts w:ascii="Calibri" w:hAnsi="Calibri" w:cs="Arial"/>
        </w:rPr>
        <w:tab/>
      </w:r>
      <w:r w:rsidR="002274D6" w:rsidRPr="005C1BC1">
        <w:rPr>
          <w:rFonts w:ascii="Calibri" w:hAnsi="Calibri" w:cs="Arial"/>
        </w:rPr>
        <w:tab/>
      </w:r>
      <w:r w:rsidRPr="005C1BC1">
        <w:rPr>
          <w:rFonts w:ascii="Calibri" w:hAnsi="Calibri" w:cs="Arial"/>
          <w:b/>
        </w:rPr>
        <w:t>CHEM40</w:t>
      </w:r>
      <w:r w:rsidR="00521338" w:rsidRPr="005C1BC1">
        <w:rPr>
          <w:rFonts w:ascii="Calibri" w:hAnsi="Calibri" w:cs="Arial"/>
          <w:b/>
        </w:rPr>
        <w:t>520</w:t>
      </w:r>
      <w:r w:rsidRPr="005C1BC1">
        <w:rPr>
          <w:rFonts w:ascii="Calibri" w:hAnsi="Calibri" w:cs="Arial"/>
          <w:b/>
        </w:rPr>
        <w:t xml:space="preserve">  - </w:t>
      </w:r>
      <w:r w:rsidR="002274D6" w:rsidRPr="005C1BC1">
        <w:rPr>
          <w:rFonts w:ascii="Calibri" w:hAnsi="Calibri" w:cs="Arial"/>
        </w:rPr>
        <w:t>Year 3</w:t>
      </w:r>
      <w:r w:rsidRPr="005C1BC1">
        <w:rPr>
          <w:rFonts w:ascii="Calibri" w:hAnsi="Calibri" w:cs="Arial"/>
          <w:b/>
        </w:rPr>
        <w:t xml:space="preserve"> </w:t>
      </w:r>
    </w:p>
    <w:p w:rsidR="001804D7" w:rsidRPr="005C1BC1" w:rsidRDefault="001804D7" w:rsidP="001804D7">
      <w:pPr>
        <w:ind w:left="-284"/>
        <w:rPr>
          <w:rFonts w:ascii="Calibri" w:hAnsi="Calibri" w:cs="Arial"/>
        </w:rPr>
      </w:pPr>
    </w:p>
    <w:p w:rsidR="001804D7" w:rsidRPr="005C1BC1" w:rsidRDefault="001804D7" w:rsidP="001804D7">
      <w:pPr>
        <w:spacing w:line="288" w:lineRule="auto"/>
        <w:ind w:left="-284"/>
        <w:jc w:val="both"/>
        <w:rPr>
          <w:rFonts w:ascii="Calibri" w:hAnsi="Calibri" w:cs="Arial"/>
        </w:rPr>
      </w:pPr>
      <w:r w:rsidRPr="005C1BC1">
        <w:rPr>
          <w:rFonts w:ascii="Calibri" w:hAnsi="Calibri" w:cs="Arial"/>
          <w:b/>
        </w:rPr>
        <w:t xml:space="preserve">Integrated Seminar Series </w:t>
      </w:r>
    </w:p>
    <w:p w:rsidR="001804D7" w:rsidRPr="005C1BC1" w:rsidRDefault="001804D7" w:rsidP="001804D7">
      <w:pPr>
        <w:spacing w:line="288" w:lineRule="auto"/>
        <w:ind w:left="-284"/>
        <w:jc w:val="both"/>
        <w:rPr>
          <w:rFonts w:ascii="Calibri" w:hAnsi="Calibri" w:cs="Arial"/>
        </w:rPr>
      </w:pPr>
      <w:r w:rsidRPr="005C1BC1">
        <w:rPr>
          <w:rFonts w:ascii="Calibri" w:hAnsi="Calibri" w:cs="Arial"/>
        </w:rPr>
        <w:t xml:space="preserve">The ability to concisely describe a topic in the form of an abstract is an essential communication skill in science. This module aims to develop this skill through the practice of summarizing seminars attended during the academic year. Students are required to attend a minimum of 12 seminars throughout the year and record these in a seminar list. A summary should be a short synopsis of the talk (1/2 page, ~ 250 words). </w:t>
      </w:r>
      <w:r w:rsidRPr="005C1BC1">
        <w:rPr>
          <w:rFonts w:ascii="Calibri" w:hAnsi="Calibri" w:cs="Arial"/>
          <w:szCs w:val="22"/>
        </w:rPr>
        <w:t xml:space="preserve">Students may finish the report with their own personal ‘critical’ opinion of the seminar. </w:t>
      </w:r>
      <w:r w:rsidR="00B245C4" w:rsidRPr="005C1BC1">
        <w:rPr>
          <w:rFonts w:ascii="Calibri" w:hAnsi="Calibri" w:cs="Arial"/>
        </w:rPr>
        <w:t>A</w:t>
      </w:r>
      <w:r w:rsidRPr="005C1BC1">
        <w:rPr>
          <w:rFonts w:ascii="Calibri" w:hAnsi="Calibri" w:cs="Arial"/>
        </w:rPr>
        <w:t xml:space="preserve"> template and examples are given below. </w:t>
      </w:r>
    </w:p>
    <w:p w:rsidR="002274D6" w:rsidRPr="005C1BC1" w:rsidRDefault="002274D6" w:rsidP="001804D7">
      <w:pPr>
        <w:spacing w:line="288" w:lineRule="auto"/>
        <w:ind w:left="-284"/>
        <w:jc w:val="center"/>
        <w:rPr>
          <w:rFonts w:ascii="Calibri" w:hAnsi="Calibri" w:cs="Arial"/>
          <w:b/>
          <w:szCs w:val="22"/>
        </w:rPr>
      </w:pPr>
    </w:p>
    <w:p w:rsidR="001804D7" w:rsidRPr="005C1BC1" w:rsidRDefault="001804D7" w:rsidP="001804D7">
      <w:pPr>
        <w:spacing w:line="288" w:lineRule="auto"/>
        <w:ind w:left="-284"/>
        <w:jc w:val="center"/>
        <w:rPr>
          <w:rFonts w:ascii="Calibri" w:hAnsi="Calibri" w:cs="Arial"/>
          <w:b/>
          <w:szCs w:val="22"/>
        </w:rPr>
      </w:pPr>
      <w:r w:rsidRPr="005C1BC1">
        <w:rPr>
          <w:rFonts w:ascii="Calibri" w:hAnsi="Calibri" w:cs="Arial"/>
          <w:b/>
          <w:szCs w:val="22"/>
        </w:rPr>
        <w:t>Under no circumstances should text or images be cut and pasted into the report.</w:t>
      </w:r>
    </w:p>
    <w:p w:rsidR="001804D7" w:rsidRPr="005C1BC1" w:rsidRDefault="001804D7" w:rsidP="001804D7">
      <w:pPr>
        <w:spacing w:line="288" w:lineRule="auto"/>
        <w:ind w:left="-284"/>
        <w:jc w:val="center"/>
        <w:rPr>
          <w:rFonts w:ascii="Calibri" w:hAnsi="Calibri" w:cs="Arial"/>
          <w:b/>
        </w:rPr>
      </w:pPr>
      <w:r w:rsidRPr="005C1BC1">
        <w:rPr>
          <w:rFonts w:ascii="Calibri" w:hAnsi="Calibri" w:cs="Arial"/>
          <w:b/>
          <w:szCs w:val="22"/>
        </w:rPr>
        <w:t>Any plagiarism will result in failure of the module.</w:t>
      </w:r>
    </w:p>
    <w:p w:rsidR="001804D7" w:rsidRPr="005C1BC1" w:rsidRDefault="001804D7" w:rsidP="001804D7">
      <w:pPr>
        <w:spacing w:line="288" w:lineRule="auto"/>
        <w:rPr>
          <w:rFonts w:ascii="Calibri" w:hAnsi="Calibri" w:cs="Arial"/>
        </w:rPr>
      </w:pPr>
    </w:p>
    <w:p w:rsidR="001804D7" w:rsidRPr="005C1BC1" w:rsidRDefault="001804D7" w:rsidP="001804D7">
      <w:pPr>
        <w:spacing w:line="288" w:lineRule="auto"/>
        <w:ind w:left="-284"/>
        <w:jc w:val="center"/>
        <w:rPr>
          <w:rFonts w:ascii="Calibri" w:hAnsi="Calibri" w:cs="Arial"/>
          <w:b/>
        </w:rPr>
      </w:pPr>
      <w:r w:rsidRPr="005C1BC1">
        <w:rPr>
          <w:rFonts w:ascii="Calibri" w:hAnsi="Calibri" w:cs="Arial"/>
          <w:b/>
        </w:rPr>
        <w:t xml:space="preserve">To avoid a heavy workload at the end of each semester students are encouraged to </w:t>
      </w:r>
      <w:r w:rsidR="00CB52B9" w:rsidRPr="005C1BC1">
        <w:rPr>
          <w:rFonts w:ascii="Calibri" w:hAnsi="Calibri" w:cs="Arial"/>
          <w:b/>
        </w:rPr>
        <w:t xml:space="preserve">write </w:t>
      </w:r>
      <w:r w:rsidRPr="005C1BC1">
        <w:rPr>
          <w:rFonts w:ascii="Calibri" w:hAnsi="Calibri" w:cs="Arial"/>
          <w:b/>
        </w:rPr>
        <w:t>the</w:t>
      </w:r>
      <w:r w:rsidR="00B245C4" w:rsidRPr="005C1BC1">
        <w:rPr>
          <w:rFonts w:ascii="Calibri" w:hAnsi="Calibri" w:cs="Arial"/>
          <w:b/>
        </w:rPr>
        <w:t>ir synopses</w:t>
      </w:r>
      <w:r w:rsidRPr="005C1BC1">
        <w:rPr>
          <w:rFonts w:ascii="Calibri" w:hAnsi="Calibri" w:cs="Arial"/>
          <w:b/>
        </w:rPr>
        <w:t xml:space="preserve"> throughout the year.  </w:t>
      </w:r>
    </w:p>
    <w:p w:rsidR="001804D7" w:rsidRPr="005C1BC1" w:rsidRDefault="001804D7" w:rsidP="001804D7">
      <w:pPr>
        <w:spacing w:line="288" w:lineRule="auto"/>
        <w:ind w:left="-284"/>
        <w:rPr>
          <w:rFonts w:ascii="Calibri" w:hAnsi="Calibri" w:cs="Arial"/>
        </w:rPr>
      </w:pPr>
    </w:p>
    <w:p w:rsidR="001804D7" w:rsidRPr="005C1BC1" w:rsidRDefault="001804D7" w:rsidP="001804D7">
      <w:pPr>
        <w:spacing w:line="288" w:lineRule="auto"/>
        <w:ind w:left="-284"/>
        <w:rPr>
          <w:rFonts w:ascii="Calibri" w:hAnsi="Calibri" w:cs="Arial"/>
          <w:b/>
        </w:rPr>
      </w:pPr>
      <w:r w:rsidRPr="005C1BC1">
        <w:rPr>
          <w:rFonts w:ascii="Calibri" w:hAnsi="Calibri" w:cs="Arial"/>
          <w:b/>
        </w:rPr>
        <w:t>Submission deadlines:</w:t>
      </w:r>
    </w:p>
    <w:p w:rsidR="001804D7" w:rsidRPr="005C1BC1" w:rsidRDefault="001804D7" w:rsidP="001804D7">
      <w:pPr>
        <w:spacing w:line="288" w:lineRule="auto"/>
        <w:ind w:left="-284"/>
        <w:rPr>
          <w:rFonts w:ascii="Calibri" w:hAnsi="Calibri" w:cs="Arial"/>
        </w:rPr>
      </w:pPr>
      <w:r w:rsidRPr="005C1BC1">
        <w:rPr>
          <w:rFonts w:ascii="Calibri" w:hAnsi="Calibri" w:cs="Arial"/>
        </w:rPr>
        <w:t xml:space="preserve">Semester 1: 6 seminar summaries by </w:t>
      </w:r>
      <w:r w:rsidR="002274D6" w:rsidRPr="005C1BC1">
        <w:rPr>
          <w:rFonts w:ascii="Calibri" w:hAnsi="Calibri" w:cs="Arial"/>
          <w:b/>
        </w:rPr>
        <w:t xml:space="preserve">Friday </w:t>
      </w:r>
      <w:r w:rsidR="00B245C4" w:rsidRPr="005C1BC1">
        <w:rPr>
          <w:rFonts w:ascii="Calibri" w:hAnsi="Calibri" w:cs="Arial"/>
          <w:b/>
        </w:rPr>
        <w:t xml:space="preserve">9 </w:t>
      </w:r>
      <w:r w:rsidRPr="005C1BC1">
        <w:rPr>
          <w:rFonts w:ascii="Calibri" w:hAnsi="Calibri" w:cs="Arial"/>
          <w:b/>
        </w:rPr>
        <w:t xml:space="preserve">December </w:t>
      </w:r>
      <w:r w:rsidR="007A3E35" w:rsidRPr="005C1BC1">
        <w:rPr>
          <w:rFonts w:ascii="Calibri" w:hAnsi="Calibri" w:cs="Arial"/>
          <w:b/>
        </w:rPr>
        <w:t>201</w:t>
      </w:r>
      <w:r w:rsidR="00B245C4" w:rsidRPr="005C1BC1">
        <w:rPr>
          <w:rFonts w:ascii="Calibri" w:hAnsi="Calibri" w:cs="Arial"/>
          <w:b/>
        </w:rPr>
        <w:t>6</w:t>
      </w:r>
    </w:p>
    <w:p w:rsidR="001804D7" w:rsidRPr="005C1BC1" w:rsidRDefault="001804D7" w:rsidP="001804D7">
      <w:pPr>
        <w:spacing w:line="288" w:lineRule="auto"/>
        <w:ind w:left="-284"/>
        <w:rPr>
          <w:rFonts w:ascii="Calibri" w:hAnsi="Calibri" w:cs="Arial"/>
          <w:b/>
        </w:rPr>
      </w:pPr>
      <w:r w:rsidRPr="005C1BC1">
        <w:rPr>
          <w:rFonts w:ascii="Calibri" w:hAnsi="Calibri" w:cs="Arial"/>
        </w:rPr>
        <w:t xml:space="preserve">Semester 2: 6 seminar summaries </w:t>
      </w:r>
      <w:r w:rsidR="002274D6" w:rsidRPr="005C1BC1">
        <w:rPr>
          <w:rFonts w:ascii="Calibri" w:hAnsi="Calibri" w:cs="Arial"/>
        </w:rPr>
        <w:t>should be combined with those from Semester 1 and submitted as a</w:t>
      </w:r>
      <w:r w:rsidR="002274D6" w:rsidRPr="005C1BC1">
        <w:rPr>
          <w:rFonts w:ascii="Calibri" w:hAnsi="Calibri" w:cs="Arial"/>
          <w:b/>
        </w:rPr>
        <w:t xml:space="preserve"> SINGLE pdf of 12 summaries </w:t>
      </w:r>
      <w:r w:rsidRPr="005C1BC1">
        <w:rPr>
          <w:rFonts w:ascii="Calibri" w:hAnsi="Calibri" w:cs="Arial"/>
          <w:b/>
        </w:rPr>
        <w:t xml:space="preserve">by </w:t>
      </w:r>
      <w:r w:rsidR="002274D6" w:rsidRPr="005C1BC1">
        <w:rPr>
          <w:rFonts w:ascii="Calibri" w:hAnsi="Calibri" w:cs="Arial"/>
          <w:b/>
        </w:rPr>
        <w:t xml:space="preserve">Friday </w:t>
      </w:r>
      <w:r w:rsidR="00B245C4" w:rsidRPr="005C1BC1">
        <w:rPr>
          <w:rFonts w:ascii="Calibri" w:hAnsi="Calibri" w:cs="Arial"/>
          <w:b/>
        </w:rPr>
        <w:t xml:space="preserve">19 </w:t>
      </w:r>
      <w:r w:rsidRPr="005C1BC1">
        <w:rPr>
          <w:rFonts w:ascii="Calibri" w:hAnsi="Calibri" w:cs="Arial"/>
          <w:b/>
        </w:rPr>
        <w:t>May</w:t>
      </w:r>
      <w:r w:rsidR="00B245C4" w:rsidRPr="005C1BC1">
        <w:rPr>
          <w:rFonts w:ascii="Calibri" w:hAnsi="Calibri" w:cs="Arial"/>
          <w:b/>
        </w:rPr>
        <w:t xml:space="preserve"> 2017</w:t>
      </w:r>
      <w:r w:rsidRPr="005C1BC1">
        <w:rPr>
          <w:rFonts w:ascii="Calibri" w:hAnsi="Calibri" w:cs="Arial"/>
          <w:b/>
        </w:rPr>
        <w:t xml:space="preserve"> </w:t>
      </w:r>
    </w:p>
    <w:p w:rsidR="00B245C4" w:rsidRPr="005C1BC1" w:rsidRDefault="00B245C4" w:rsidP="001804D7">
      <w:pPr>
        <w:spacing w:line="288" w:lineRule="auto"/>
        <w:ind w:left="-284"/>
        <w:rPr>
          <w:rFonts w:ascii="Calibri" w:hAnsi="Calibri" w:cs="Arial"/>
        </w:rPr>
      </w:pPr>
    </w:p>
    <w:p w:rsidR="001804D7" w:rsidRPr="005C1BC1" w:rsidRDefault="001804D7" w:rsidP="00B245C4">
      <w:pPr>
        <w:spacing w:line="288" w:lineRule="auto"/>
        <w:ind w:left="-284"/>
        <w:rPr>
          <w:rFonts w:ascii="Calibri" w:hAnsi="Calibri" w:cs="Arial"/>
        </w:rPr>
      </w:pPr>
      <w:r w:rsidRPr="005C1BC1">
        <w:rPr>
          <w:rFonts w:ascii="Calibri" w:hAnsi="Calibri" w:cs="Arial"/>
        </w:rPr>
        <w:t xml:space="preserve">All submissions should be </w:t>
      </w:r>
      <w:r w:rsidR="00B245C4" w:rsidRPr="005C1BC1">
        <w:rPr>
          <w:rFonts w:ascii="Calibri" w:hAnsi="Calibri" w:cs="Arial"/>
        </w:rPr>
        <w:t>provided in a single PDF document with the title comprising the appropriate module code</w:t>
      </w:r>
      <w:r w:rsidR="00E8134D" w:rsidRPr="005C1BC1">
        <w:rPr>
          <w:rFonts w:ascii="Calibri" w:hAnsi="Calibri" w:cs="Arial"/>
        </w:rPr>
        <w:t>,</w:t>
      </w:r>
      <w:r w:rsidR="00B245C4" w:rsidRPr="005C1BC1">
        <w:rPr>
          <w:rFonts w:ascii="Calibri" w:hAnsi="Calibri" w:cs="Arial"/>
        </w:rPr>
        <w:t xml:space="preserve"> your first and last name</w:t>
      </w:r>
      <w:r w:rsidR="00E8134D" w:rsidRPr="005C1BC1">
        <w:rPr>
          <w:rFonts w:ascii="Calibri" w:hAnsi="Calibri" w:cs="Arial"/>
        </w:rPr>
        <w:t xml:space="preserve"> and the submission date</w:t>
      </w:r>
      <w:r w:rsidR="00B245C4" w:rsidRPr="005C1BC1">
        <w:rPr>
          <w:rFonts w:ascii="Calibri" w:hAnsi="Calibri" w:cs="Arial"/>
        </w:rPr>
        <w:t xml:space="preserve">, e.g. CHEM41060_Maria_Copley_20161111 and </w:t>
      </w:r>
      <w:r w:rsidR="00C9056A" w:rsidRPr="005C1BC1">
        <w:rPr>
          <w:rFonts w:ascii="Calibri" w:hAnsi="Calibri" w:cs="Arial"/>
        </w:rPr>
        <w:t xml:space="preserve">should be </w:t>
      </w:r>
      <w:r w:rsidR="00B245C4" w:rsidRPr="005C1BC1">
        <w:rPr>
          <w:rFonts w:ascii="Calibri" w:hAnsi="Calibri" w:cs="Arial"/>
        </w:rPr>
        <w:t>e-mailed</w:t>
      </w:r>
      <w:r w:rsidRPr="005C1BC1">
        <w:rPr>
          <w:rFonts w:ascii="Calibri" w:hAnsi="Calibri" w:cs="Arial"/>
        </w:rPr>
        <w:t xml:space="preserve"> to </w:t>
      </w:r>
      <w:r w:rsidR="00E413A5" w:rsidRPr="005C1BC1">
        <w:rPr>
          <w:rFonts w:ascii="Calibri" w:hAnsi="Calibri" w:cs="Arial"/>
          <w:b/>
        </w:rPr>
        <w:t>Maria Copley</w:t>
      </w:r>
      <w:r w:rsidR="00B245C4" w:rsidRPr="005C1BC1">
        <w:rPr>
          <w:rFonts w:ascii="Calibri" w:hAnsi="Calibri" w:cs="Arial"/>
          <w:b/>
        </w:rPr>
        <w:t xml:space="preserve"> and Prof. Dónall Mac Dónaill</w:t>
      </w:r>
      <w:r w:rsidRPr="005C1BC1">
        <w:rPr>
          <w:rFonts w:ascii="Calibri" w:hAnsi="Calibri" w:cs="Arial"/>
        </w:rPr>
        <w:t xml:space="preserve"> (</w:t>
      </w:r>
      <w:hyperlink r:id="rId8" w:history="1">
        <w:r w:rsidR="00E413A5" w:rsidRPr="005C1BC1">
          <w:rPr>
            <w:rStyle w:val="Hyperlink"/>
            <w:rFonts w:ascii="Calibri" w:hAnsi="Calibri" w:cs="Arial"/>
          </w:rPr>
          <w:t>copleym@tcd.ie</w:t>
        </w:r>
      </w:hyperlink>
      <w:r w:rsidR="00B245C4" w:rsidRPr="005C1BC1">
        <w:rPr>
          <w:rFonts w:ascii="Calibri" w:hAnsi="Calibri" w:cs="Arial"/>
        </w:rPr>
        <w:t xml:space="preserve"> and </w:t>
      </w:r>
      <w:hyperlink r:id="rId9" w:history="1">
        <w:r w:rsidR="00B245C4" w:rsidRPr="005C1BC1">
          <w:rPr>
            <w:rStyle w:val="Hyperlink"/>
            <w:rFonts w:ascii="Calibri" w:hAnsi="Calibri" w:cs="Arial"/>
          </w:rPr>
          <w:t>Donall.macdonaill@tcd.ie</w:t>
        </w:r>
      </w:hyperlink>
      <w:r w:rsidRPr="005C1BC1">
        <w:rPr>
          <w:rFonts w:ascii="Calibri" w:hAnsi="Calibri" w:cs="Arial"/>
        </w:rPr>
        <w:t>)</w:t>
      </w:r>
    </w:p>
    <w:p w:rsidR="001804D7" w:rsidRPr="005C1BC1" w:rsidRDefault="001804D7" w:rsidP="001804D7">
      <w:pPr>
        <w:spacing w:line="288" w:lineRule="auto"/>
        <w:ind w:left="-284"/>
        <w:rPr>
          <w:rFonts w:ascii="Calibri" w:hAnsi="Calibri" w:cs="Arial"/>
          <w:b/>
        </w:rPr>
      </w:pPr>
    </w:p>
    <w:p w:rsidR="001804D7" w:rsidRPr="005C1BC1" w:rsidRDefault="001804D7" w:rsidP="001804D7">
      <w:pPr>
        <w:spacing w:line="288" w:lineRule="auto"/>
        <w:ind w:left="-284"/>
        <w:rPr>
          <w:rFonts w:ascii="Calibri" w:hAnsi="Calibri" w:cs="Arial"/>
          <w:b/>
        </w:rPr>
      </w:pPr>
      <w:r w:rsidRPr="005C1BC1">
        <w:rPr>
          <w:rFonts w:ascii="Calibri" w:hAnsi="Calibri" w:cs="Arial"/>
          <w:b/>
        </w:rPr>
        <w:t>Eligible seminars include:</w:t>
      </w:r>
    </w:p>
    <w:p w:rsidR="001804D7" w:rsidRPr="005C1BC1" w:rsidRDefault="001804D7" w:rsidP="001804D7">
      <w:pPr>
        <w:spacing w:line="288" w:lineRule="auto"/>
        <w:ind w:left="-284"/>
        <w:rPr>
          <w:rFonts w:ascii="Calibri" w:hAnsi="Calibri" w:cs="Arial"/>
        </w:rPr>
      </w:pPr>
      <w:r w:rsidRPr="005C1BC1">
        <w:rPr>
          <w:rFonts w:ascii="Calibri" w:hAnsi="Calibri" w:cs="Arial"/>
        </w:rPr>
        <w:t>School of Chemistry (TCD) and School of Chemistry and Chemical Biology (UCD)</w:t>
      </w:r>
      <w:r w:rsidR="00CB52B9" w:rsidRPr="005C1BC1">
        <w:rPr>
          <w:rFonts w:ascii="Calibri" w:hAnsi="Calibri" w:cs="Arial"/>
        </w:rPr>
        <w:t xml:space="preserve"> Seminar series</w:t>
      </w:r>
    </w:p>
    <w:p w:rsidR="001804D7" w:rsidRPr="005C1BC1" w:rsidRDefault="001804D7" w:rsidP="001804D7">
      <w:pPr>
        <w:spacing w:line="288" w:lineRule="auto"/>
        <w:ind w:left="-284"/>
        <w:rPr>
          <w:rFonts w:ascii="Calibri" w:hAnsi="Calibri" w:cs="Arial"/>
        </w:rPr>
      </w:pPr>
      <w:r w:rsidRPr="005C1BC1">
        <w:rPr>
          <w:rFonts w:ascii="Calibri" w:hAnsi="Calibri" w:cs="Arial"/>
        </w:rPr>
        <w:t>Seminars in other Schools of Chemistry in Ireland</w:t>
      </w:r>
    </w:p>
    <w:p w:rsidR="001804D7" w:rsidRPr="005C1BC1" w:rsidRDefault="001804D7" w:rsidP="001804D7">
      <w:pPr>
        <w:spacing w:line="288" w:lineRule="auto"/>
        <w:ind w:left="-284"/>
        <w:rPr>
          <w:rFonts w:ascii="Calibri" w:hAnsi="Calibri" w:cs="Arial"/>
        </w:rPr>
      </w:pPr>
      <w:r w:rsidRPr="005C1BC1">
        <w:rPr>
          <w:rFonts w:ascii="Calibri" w:hAnsi="Calibri" w:cs="Arial"/>
        </w:rPr>
        <w:t>Seminars in relevant disciplines (Biochemistry, Physics, Engineering)</w:t>
      </w:r>
    </w:p>
    <w:p w:rsidR="001804D7" w:rsidRPr="005C1BC1" w:rsidRDefault="001804D7" w:rsidP="001804D7">
      <w:pPr>
        <w:spacing w:line="288" w:lineRule="auto"/>
        <w:ind w:left="-284"/>
        <w:rPr>
          <w:rFonts w:ascii="Calibri" w:hAnsi="Calibri" w:cs="Arial"/>
        </w:rPr>
      </w:pPr>
      <w:r w:rsidRPr="005C1BC1">
        <w:rPr>
          <w:rFonts w:ascii="Calibri" w:hAnsi="Calibri" w:cs="Arial"/>
        </w:rPr>
        <w:t xml:space="preserve">Seminars in institutes (Conway, CRANN, </w:t>
      </w:r>
      <w:r w:rsidR="00B245C4" w:rsidRPr="005C1BC1">
        <w:rPr>
          <w:rFonts w:ascii="Calibri" w:hAnsi="Calibri" w:cs="Arial"/>
        </w:rPr>
        <w:t xml:space="preserve">TBSI, </w:t>
      </w:r>
      <w:r w:rsidRPr="005C1BC1">
        <w:rPr>
          <w:rFonts w:ascii="Calibri" w:hAnsi="Calibri" w:cs="Arial"/>
        </w:rPr>
        <w:t>IMM)</w:t>
      </w:r>
    </w:p>
    <w:p w:rsidR="00CB52B9" w:rsidRPr="005C1BC1" w:rsidRDefault="00CB52B9" w:rsidP="00CB52B9">
      <w:pPr>
        <w:spacing w:line="288" w:lineRule="auto"/>
        <w:ind w:left="-284"/>
        <w:rPr>
          <w:rFonts w:ascii="Calibri" w:hAnsi="Calibri" w:cs="Arial"/>
        </w:rPr>
      </w:pPr>
    </w:p>
    <w:p w:rsidR="00CB52B9" w:rsidRPr="005C1BC1" w:rsidRDefault="00CB52B9" w:rsidP="00CB52B9">
      <w:pPr>
        <w:spacing w:line="288" w:lineRule="auto"/>
        <w:ind w:left="-284"/>
        <w:rPr>
          <w:rFonts w:ascii="Calibri" w:hAnsi="Calibri" w:cs="Arial"/>
        </w:rPr>
      </w:pPr>
      <w:r w:rsidRPr="005C1BC1">
        <w:rPr>
          <w:rFonts w:ascii="Calibri" w:hAnsi="Calibri" w:cs="Arial"/>
        </w:rPr>
        <w:t xml:space="preserve">Seminars should be </w:t>
      </w:r>
      <w:r w:rsidR="00B245C4" w:rsidRPr="005C1BC1">
        <w:rPr>
          <w:rFonts w:ascii="Calibri" w:hAnsi="Calibri" w:cs="Arial"/>
        </w:rPr>
        <w:t xml:space="preserve">of </w:t>
      </w:r>
      <w:r w:rsidRPr="005C1BC1">
        <w:rPr>
          <w:rFonts w:ascii="Calibri" w:hAnsi="Calibri" w:cs="Arial"/>
        </w:rPr>
        <w:t>50</w:t>
      </w:r>
      <w:r w:rsidR="00B245C4" w:rsidRPr="005C1BC1">
        <w:rPr>
          <w:rFonts w:ascii="Calibri" w:hAnsi="Calibri" w:cs="Arial"/>
        </w:rPr>
        <w:t>-</w:t>
      </w:r>
      <w:r w:rsidRPr="005C1BC1">
        <w:rPr>
          <w:rFonts w:ascii="Calibri" w:hAnsi="Calibri" w:cs="Arial"/>
        </w:rPr>
        <w:t>min</w:t>
      </w:r>
      <w:r w:rsidR="00B245C4" w:rsidRPr="005C1BC1">
        <w:rPr>
          <w:rFonts w:ascii="Calibri" w:hAnsi="Calibri" w:cs="Arial"/>
        </w:rPr>
        <w:t>utes’</w:t>
      </w:r>
      <w:r w:rsidRPr="005C1BC1">
        <w:rPr>
          <w:rFonts w:ascii="Calibri" w:hAnsi="Calibri" w:cs="Arial"/>
        </w:rPr>
        <w:t xml:space="preserve"> duration. </w:t>
      </w:r>
    </w:p>
    <w:p w:rsidR="001804D7" w:rsidRPr="005C1BC1" w:rsidRDefault="001804D7" w:rsidP="001804D7">
      <w:pPr>
        <w:spacing w:line="288" w:lineRule="auto"/>
        <w:ind w:left="-284"/>
        <w:rPr>
          <w:rFonts w:ascii="Calibri" w:hAnsi="Calibri" w:cs="Arial"/>
        </w:rPr>
      </w:pPr>
    </w:p>
    <w:p w:rsidR="001804D7" w:rsidRPr="005C1BC1" w:rsidRDefault="001804D7" w:rsidP="002274D6">
      <w:pPr>
        <w:spacing w:line="288" w:lineRule="auto"/>
        <w:ind w:left="-284"/>
        <w:rPr>
          <w:rFonts w:ascii="Calibri" w:hAnsi="Calibri" w:cs="Arial"/>
        </w:rPr>
      </w:pPr>
      <w:r w:rsidRPr="005C1BC1">
        <w:rPr>
          <w:rFonts w:ascii="Calibri" w:hAnsi="Calibri" w:cs="Arial"/>
          <w:b/>
        </w:rPr>
        <w:lastRenderedPageBreak/>
        <w:t>Note:</w:t>
      </w:r>
      <w:r w:rsidRPr="005C1BC1">
        <w:rPr>
          <w:rFonts w:ascii="Calibri" w:hAnsi="Calibri" w:cs="Arial"/>
        </w:rPr>
        <w:t xml:space="preserve"> A maximum of two seminars are allowed from a one</w:t>
      </w:r>
      <w:r w:rsidR="00B245C4" w:rsidRPr="005C1BC1">
        <w:rPr>
          <w:rFonts w:ascii="Calibri" w:hAnsi="Calibri" w:cs="Arial"/>
        </w:rPr>
        <w:t>-</w:t>
      </w:r>
      <w:r w:rsidRPr="005C1BC1">
        <w:rPr>
          <w:rFonts w:ascii="Calibri" w:hAnsi="Calibri" w:cs="Arial"/>
        </w:rPr>
        <w:t>day meeting held in Ireland</w:t>
      </w:r>
      <w:r w:rsidR="00B245C4" w:rsidRPr="005C1BC1">
        <w:rPr>
          <w:rFonts w:ascii="Calibri" w:hAnsi="Calibri" w:cs="Arial"/>
        </w:rPr>
        <w:t xml:space="preserve"> and, again, only if they are </w:t>
      </w:r>
      <w:r w:rsidRPr="005C1BC1">
        <w:rPr>
          <w:rFonts w:ascii="Calibri" w:hAnsi="Calibri" w:cs="Arial"/>
        </w:rPr>
        <w:t xml:space="preserve">of standard </w:t>
      </w:r>
      <w:r w:rsidR="00B245C4" w:rsidRPr="005C1BC1">
        <w:rPr>
          <w:rFonts w:ascii="Calibri" w:hAnsi="Calibri" w:cs="Arial"/>
        </w:rPr>
        <w:t xml:space="preserve">50-minute </w:t>
      </w:r>
      <w:r w:rsidRPr="005C1BC1">
        <w:rPr>
          <w:rFonts w:ascii="Calibri" w:hAnsi="Calibri" w:cs="Arial"/>
        </w:rPr>
        <w:t>duration.</w:t>
      </w:r>
      <w:r w:rsidR="00117F2B" w:rsidRPr="005C1BC1">
        <w:rPr>
          <w:rFonts w:ascii="Calibri" w:hAnsi="Calibri" w:cs="Arial"/>
        </w:rPr>
        <w:t xml:space="preserve"> Examples include annual </w:t>
      </w:r>
      <w:r w:rsidRPr="005C1BC1">
        <w:rPr>
          <w:rFonts w:ascii="Calibri" w:hAnsi="Calibri" w:cs="Arial"/>
        </w:rPr>
        <w:t>CSCB meeting</w:t>
      </w:r>
      <w:r w:rsidR="002274D6" w:rsidRPr="005C1BC1">
        <w:rPr>
          <w:rFonts w:ascii="Calibri" w:hAnsi="Calibri" w:cs="Arial"/>
        </w:rPr>
        <w:t xml:space="preserve">, </w:t>
      </w:r>
      <w:r w:rsidRPr="005C1BC1">
        <w:rPr>
          <w:rFonts w:ascii="Calibri" w:hAnsi="Calibri" w:cs="Arial"/>
        </w:rPr>
        <w:t xml:space="preserve">RSC </w:t>
      </w:r>
      <w:r w:rsidR="002274D6" w:rsidRPr="005C1BC1">
        <w:rPr>
          <w:rFonts w:ascii="Calibri" w:hAnsi="Calibri" w:cs="Arial"/>
        </w:rPr>
        <w:t>full/half-day meetings</w:t>
      </w:r>
    </w:p>
    <w:p w:rsidR="00B245C4" w:rsidRPr="005C1BC1" w:rsidRDefault="00B245C4" w:rsidP="002274D6">
      <w:pPr>
        <w:spacing w:line="288" w:lineRule="auto"/>
        <w:ind w:left="-284"/>
        <w:rPr>
          <w:rFonts w:ascii="Calibri" w:hAnsi="Calibri" w:cs="Arial"/>
        </w:rPr>
      </w:pPr>
    </w:p>
    <w:p w:rsidR="001804D7" w:rsidRPr="005C1BC1" w:rsidRDefault="001804D7" w:rsidP="002274D6">
      <w:pPr>
        <w:spacing w:line="288" w:lineRule="auto"/>
        <w:ind w:left="-284"/>
        <w:rPr>
          <w:rFonts w:ascii="Calibri" w:hAnsi="Calibri" w:cs="Arial"/>
        </w:rPr>
      </w:pPr>
      <w:r w:rsidRPr="005C1BC1">
        <w:rPr>
          <w:rFonts w:ascii="Calibri" w:hAnsi="Calibri" w:cs="Arial"/>
        </w:rPr>
        <w:t xml:space="preserve">Seminars from international conferences are </w:t>
      </w:r>
      <w:r w:rsidRPr="005C1BC1">
        <w:rPr>
          <w:rFonts w:ascii="Calibri" w:hAnsi="Calibri" w:cs="Arial"/>
          <w:b/>
        </w:rPr>
        <w:t xml:space="preserve">NOT </w:t>
      </w:r>
      <w:r w:rsidRPr="005C1BC1">
        <w:rPr>
          <w:rFonts w:ascii="Calibri" w:hAnsi="Calibri" w:cs="Arial"/>
        </w:rPr>
        <w:t>to be included.</w:t>
      </w:r>
    </w:p>
    <w:p w:rsidR="00E8134D" w:rsidRPr="005C1BC1" w:rsidRDefault="00E8134D" w:rsidP="002274D6">
      <w:pPr>
        <w:spacing w:line="288" w:lineRule="auto"/>
        <w:ind w:left="-284"/>
        <w:rPr>
          <w:rFonts w:ascii="Calibri" w:hAnsi="Calibri" w:cs="Arial"/>
        </w:rPr>
      </w:pPr>
    </w:p>
    <w:p w:rsidR="001804D7" w:rsidRPr="005C1BC1" w:rsidRDefault="002274D6" w:rsidP="001804D7">
      <w:pPr>
        <w:pStyle w:val="BodyText2"/>
        <w:rPr>
          <w:rFonts w:ascii="Calibri" w:hAnsi="Calibri" w:cs="Arial"/>
          <w:sz w:val="28"/>
        </w:rPr>
      </w:pPr>
      <w:r w:rsidRPr="005C1BC1">
        <w:rPr>
          <w:rFonts w:ascii="Calibri" w:hAnsi="Calibri" w:cs="Arial"/>
          <w:sz w:val="28"/>
        </w:rPr>
        <w:t xml:space="preserve">YOUR NAME AND </w:t>
      </w:r>
      <w:r w:rsidR="00592327" w:rsidRPr="005C1BC1">
        <w:rPr>
          <w:rFonts w:ascii="Calibri" w:hAnsi="Calibri" w:cs="Arial"/>
          <w:sz w:val="28"/>
        </w:rPr>
        <w:t xml:space="preserve">UCD </w:t>
      </w:r>
      <w:r w:rsidRPr="005C1BC1">
        <w:rPr>
          <w:rFonts w:ascii="Calibri" w:hAnsi="Calibri" w:cs="Arial"/>
          <w:sz w:val="28"/>
        </w:rPr>
        <w:t>STUDENT NUMBER</w:t>
      </w:r>
    </w:p>
    <w:p w:rsidR="001804D7" w:rsidRPr="005C1BC1" w:rsidRDefault="001804D7" w:rsidP="001804D7">
      <w:pPr>
        <w:pStyle w:val="BodyText2"/>
        <w:rPr>
          <w:rFonts w:ascii="Calibri" w:hAnsi="Calibri" w:cs="Arial"/>
        </w:rPr>
      </w:pPr>
    </w:p>
    <w:p w:rsidR="001804D7" w:rsidRPr="005C1BC1" w:rsidRDefault="001804D7" w:rsidP="001804D7">
      <w:pPr>
        <w:pStyle w:val="BodyText2"/>
        <w:rPr>
          <w:rFonts w:ascii="Calibri" w:hAnsi="Calibri" w:cs="Arial"/>
        </w:rPr>
      </w:pPr>
    </w:p>
    <w:p w:rsidR="001804D7" w:rsidRPr="005C1BC1" w:rsidRDefault="001804D7" w:rsidP="001804D7">
      <w:pPr>
        <w:pStyle w:val="BodyText2"/>
        <w:rPr>
          <w:rFonts w:ascii="Calibri" w:hAnsi="Calibri" w:cs="Arial"/>
          <w:sz w:val="28"/>
          <w:szCs w:val="28"/>
        </w:rPr>
      </w:pPr>
      <w:r w:rsidRPr="005C1BC1">
        <w:rPr>
          <w:rFonts w:ascii="Calibri" w:hAnsi="Calibri" w:cs="Arial"/>
          <w:sz w:val="28"/>
          <w:szCs w:val="28"/>
        </w:rPr>
        <w:t xml:space="preserve">Seminar Summary </w:t>
      </w:r>
    </w:p>
    <w:p w:rsidR="001804D7" w:rsidRPr="005C1BC1" w:rsidRDefault="001804D7" w:rsidP="001804D7">
      <w:pPr>
        <w:pStyle w:val="BodyText2"/>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2"/>
        <w:gridCol w:w="5938"/>
        <w:gridCol w:w="1862"/>
      </w:tblGrid>
      <w:tr w:rsidR="001804D7" w:rsidRPr="005C1BC1">
        <w:tblPrEx>
          <w:tblCellMar>
            <w:top w:w="0" w:type="dxa"/>
            <w:bottom w:w="0" w:type="dxa"/>
          </w:tblCellMar>
        </w:tblPrEx>
        <w:trPr>
          <w:trHeight w:val="116"/>
        </w:trPr>
        <w:tc>
          <w:tcPr>
            <w:tcW w:w="5000" w:type="pct"/>
            <w:gridSpan w:val="3"/>
          </w:tcPr>
          <w:p w:rsidR="001804D7" w:rsidRPr="005C1BC1" w:rsidRDefault="001804D7" w:rsidP="001804D7">
            <w:pPr>
              <w:rPr>
                <w:rFonts w:ascii="Calibri" w:hAnsi="Calibri" w:cs="Arial"/>
                <w:b/>
              </w:rPr>
            </w:pPr>
            <w:r w:rsidRPr="005C1BC1">
              <w:rPr>
                <w:rFonts w:ascii="Calibri" w:hAnsi="Calibri" w:cs="Arial"/>
                <w:b/>
              </w:rPr>
              <w:t xml:space="preserve">Seminar </w:t>
            </w:r>
          </w:p>
          <w:p w:rsidR="001804D7" w:rsidRPr="005C1BC1" w:rsidRDefault="001804D7" w:rsidP="001804D7">
            <w:pPr>
              <w:rPr>
                <w:rFonts w:ascii="Calibri" w:hAnsi="Calibri" w:cs="Arial"/>
                <w:b/>
              </w:rPr>
            </w:pPr>
            <w:r w:rsidRPr="005C1BC1">
              <w:rPr>
                <w:rFonts w:ascii="Calibri" w:hAnsi="Calibri" w:cs="Arial"/>
                <w:b/>
              </w:rPr>
              <w:t xml:space="preserve"> </w:t>
            </w:r>
          </w:p>
        </w:tc>
      </w:tr>
      <w:tr w:rsidR="001804D7" w:rsidRPr="005C1BC1">
        <w:tblPrEx>
          <w:tblCellMar>
            <w:top w:w="0" w:type="dxa"/>
            <w:bottom w:w="0" w:type="dxa"/>
          </w:tblCellMar>
        </w:tblPrEx>
        <w:trPr>
          <w:trHeight w:val="116"/>
        </w:trPr>
        <w:tc>
          <w:tcPr>
            <w:tcW w:w="757" w:type="pct"/>
          </w:tcPr>
          <w:p w:rsidR="001804D7" w:rsidRPr="005C1BC1" w:rsidRDefault="001804D7" w:rsidP="001804D7">
            <w:pPr>
              <w:pStyle w:val="Header"/>
              <w:tabs>
                <w:tab w:val="clear" w:pos="4320"/>
                <w:tab w:val="clear" w:pos="8640"/>
              </w:tabs>
              <w:rPr>
                <w:rFonts w:ascii="Calibri" w:hAnsi="Calibri" w:cs="Arial"/>
                <w:b/>
              </w:rPr>
            </w:pPr>
          </w:p>
          <w:p w:rsidR="001804D7" w:rsidRPr="005C1BC1" w:rsidRDefault="001804D7" w:rsidP="001804D7">
            <w:pPr>
              <w:pStyle w:val="Header"/>
              <w:tabs>
                <w:tab w:val="clear" w:pos="4320"/>
                <w:tab w:val="clear" w:pos="8640"/>
              </w:tabs>
              <w:rPr>
                <w:rFonts w:ascii="Calibri" w:hAnsi="Calibri" w:cs="Arial"/>
                <w:b/>
              </w:rPr>
            </w:pPr>
            <w:r w:rsidRPr="005C1BC1">
              <w:rPr>
                <w:rFonts w:ascii="Calibri" w:hAnsi="Calibri" w:cs="Arial"/>
                <w:b/>
              </w:rPr>
              <w:t>Date</w:t>
            </w:r>
          </w:p>
          <w:p w:rsidR="001804D7" w:rsidRPr="005C1BC1" w:rsidRDefault="001804D7" w:rsidP="001804D7">
            <w:pPr>
              <w:pStyle w:val="Header"/>
              <w:tabs>
                <w:tab w:val="clear" w:pos="4320"/>
                <w:tab w:val="clear" w:pos="8640"/>
              </w:tabs>
              <w:rPr>
                <w:rFonts w:ascii="Calibri" w:hAnsi="Calibri" w:cs="Arial"/>
                <w:b/>
              </w:rPr>
            </w:pPr>
          </w:p>
        </w:tc>
        <w:tc>
          <w:tcPr>
            <w:tcW w:w="3230" w:type="pct"/>
          </w:tcPr>
          <w:p w:rsidR="001804D7" w:rsidRPr="005C1BC1" w:rsidRDefault="001804D7" w:rsidP="001804D7">
            <w:pPr>
              <w:jc w:val="center"/>
              <w:rPr>
                <w:rFonts w:ascii="Calibri" w:hAnsi="Calibri" w:cs="Arial"/>
                <w:b/>
              </w:rPr>
            </w:pPr>
          </w:p>
          <w:p w:rsidR="001804D7" w:rsidRPr="005C1BC1" w:rsidRDefault="001804D7" w:rsidP="001804D7">
            <w:pPr>
              <w:jc w:val="center"/>
              <w:rPr>
                <w:rFonts w:ascii="Calibri" w:hAnsi="Calibri" w:cs="Arial"/>
                <w:b/>
              </w:rPr>
            </w:pPr>
            <w:r w:rsidRPr="005C1BC1">
              <w:rPr>
                <w:rFonts w:ascii="Calibri" w:hAnsi="Calibri" w:cs="Arial"/>
                <w:b/>
              </w:rPr>
              <w:t>Seminar Title</w:t>
            </w:r>
          </w:p>
          <w:p w:rsidR="001804D7" w:rsidRPr="005C1BC1" w:rsidRDefault="001804D7" w:rsidP="001804D7">
            <w:pPr>
              <w:jc w:val="center"/>
              <w:rPr>
                <w:rFonts w:ascii="Calibri" w:hAnsi="Calibri" w:cs="Arial"/>
                <w:b/>
              </w:rPr>
            </w:pPr>
          </w:p>
        </w:tc>
        <w:tc>
          <w:tcPr>
            <w:tcW w:w="1013" w:type="pct"/>
          </w:tcPr>
          <w:p w:rsidR="001804D7" w:rsidRPr="005C1BC1" w:rsidRDefault="001804D7" w:rsidP="001804D7">
            <w:pPr>
              <w:jc w:val="center"/>
              <w:rPr>
                <w:rFonts w:ascii="Calibri" w:hAnsi="Calibri" w:cs="Arial"/>
                <w:b/>
              </w:rPr>
            </w:pPr>
          </w:p>
          <w:p w:rsidR="001804D7" w:rsidRPr="005C1BC1" w:rsidRDefault="001804D7" w:rsidP="001804D7">
            <w:pPr>
              <w:jc w:val="center"/>
              <w:rPr>
                <w:rFonts w:ascii="Calibri" w:hAnsi="Calibri" w:cs="Arial"/>
                <w:b/>
              </w:rPr>
            </w:pPr>
            <w:r w:rsidRPr="005C1BC1">
              <w:rPr>
                <w:rFonts w:ascii="Calibri" w:hAnsi="Calibri" w:cs="Arial"/>
                <w:b/>
              </w:rPr>
              <w:t>Speaker</w:t>
            </w:r>
          </w:p>
          <w:p w:rsidR="001804D7" w:rsidRPr="005C1BC1" w:rsidRDefault="001804D7" w:rsidP="001804D7">
            <w:pPr>
              <w:jc w:val="center"/>
              <w:rPr>
                <w:rFonts w:ascii="Calibri" w:hAnsi="Calibri" w:cs="Arial"/>
                <w:b/>
              </w:rPr>
            </w:pPr>
          </w:p>
        </w:tc>
      </w:tr>
      <w:tr w:rsidR="00592327" w:rsidRPr="005C1BC1">
        <w:tblPrEx>
          <w:tblCellMar>
            <w:top w:w="0" w:type="dxa"/>
            <w:bottom w:w="0" w:type="dxa"/>
          </w:tblCellMar>
        </w:tblPrEx>
        <w:trPr>
          <w:trHeight w:val="116"/>
        </w:trPr>
        <w:tc>
          <w:tcPr>
            <w:tcW w:w="757" w:type="pct"/>
          </w:tcPr>
          <w:p w:rsidR="00592327" w:rsidRPr="005C1BC1" w:rsidRDefault="00592327" w:rsidP="001804D7">
            <w:pPr>
              <w:pStyle w:val="Header"/>
              <w:tabs>
                <w:tab w:val="clear" w:pos="4320"/>
                <w:tab w:val="clear" w:pos="8640"/>
              </w:tabs>
              <w:rPr>
                <w:rFonts w:ascii="Calibri" w:hAnsi="Calibri" w:cs="Arial"/>
                <w:b/>
              </w:rPr>
            </w:pPr>
          </w:p>
          <w:p w:rsidR="00592327" w:rsidRPr="005C1BC1" w:rsidRDefault="00592327" w:rsidP="001804D7">
            <w:pPr>
              <w:pStyle w:val="Header"/>
              <w:tabs>
                <w:tab w:val="clear" w:pos="4320"/>
                <w:tab w:val="clear" w:pos="8640"/>
              </w:tabs>
              <w:rPr>
                <w:rFonts w:ascii="Calibri" w:hAnsi="Calibri" w:cs="Arial"/>
                <w:b/>
              </w:rPr>
            </w:pPr>
          </w:p>
          <w:p w:rsidR="00592327" w:rsidRPr="005C1BC1" w:rsidRDefault="00592327" w:rsidP="001804D7">
            <w:pPr>
              <w:pStyle w:val="Header"/>
              <w:tabs>
                <w:tab w:val="clear" w:pos="4320"/>
                <w:tab w:val="clear" w:pos="8640"/>
              </w:tabs>
              <w:rPr>
                <w:rFonts w:ascii="Calibri" w:hAnsi="Calibri" w:cs="Arial"/>
                <w:b/>
              </w:rPr>
            </w:pPr>
          </w:p>
        </w:tc>
        <w:tc>
          <w:tcPr>
            <w:tcW w:w="3230" w:type="pct"/>
          </w:tcPr>
          <w:p w:rsidR="00592327" w:rsidRPr="005C1BC1" w:rsidRDefault="00592327" w:rsidP="001804D7">
            <w:pPr>
              <w:jc w:val="center"/>
              <w:rPr>
                <w:rFonts w:ascii="Calibri" w:hAnsi="Calibri" w:cs="Arial"/>
                <w:b/>
              </w:rPr>
            </w:pPr>
          </w:p>
          <w:p w:rsidR="00592327" w:rsidRPr="005C1BC1" w:rsidRDefault="00592327" w:rsidP="001804D7">
            <w:pPr>
              <w:jc w:val="center"/>
              <w:rPr>
                <w:rFonts w:ascii="Calibri" w:hAnsi="Calibri" w:cs="Arial"/>
                <w:b/>
              </w:rPr>
            </w:pPr>
          </w:p>
          <w:p w:rsidR="00592327" w:rsidRPr="005C1BC1" w:rsidRDefault="00592327" w:rsidP="001804D7">
            <w:pPr>
              <w:jc w:val="center"/>
              <w:rPr>
                <w:rFonts w:ascii="Calibri" w:hAnsi="Calibri" w:cs="Arial"/>
                <w:b/>
              </w:rPr>
            </w:pPr>
          </w:p>
        </w:tc>
        <w:tc>
          <w:tcPr>
            <w:tcW w:w="1013" w:type="pct"/>
          </w:tcPr>
          <w:p w:rsidR="00592327" w:rsidRPr="005C1BC1" w:rsidRDefault="00592327" w:rsidP="001804D7">
            <w:pPr>
              <w:jc w:val="center"/>
              <w:rPr>
                <w:rFonts w:ascii="Calibri" w:hAnsi="Calibri" w:cs="Arial"/>
                <w:b/>
              </w:rPr>
            </w:pPr>
          </w:p>
          <w:p w:rsidR="00592327" w:rsidRPr="005C1BC1" w:rsidRDefault="00592327" w:rsidP="001804D7">
            <w:pPr>
              <w:jc w:val="center"/>
              <w:rPr>
                <w:rFonts w:ascii="Calibri" w:hAnsi="Calibri" w:cs="Arial"/>
                <w:b/>
              </w:rPr>
            </w:pPr>
          </w:p>
        </w:tc>
      </w:tr>
      <w:tr w:rsidR="001804D7" w:rsidRPr="005C1BC1">
        <w:tblPrEx>
          <w:tblCellMar>
            <w:top w:w="0" w:type="dxa"/>
            <w:bottom w:w="0" w:type="dxa"/>
          </w:tblCellMar>
        </w:tblPrEx>
        <w:trPr>
          <w:trHeight w:val="7095"/>
        </w:trPr>
        <w:tc>
          <w:tcPr>
            <w:tcW w:w="5000" w:type="pct"/>
            <w:gridSpan w:val="3"/>
          </w:tcPr>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b/>
                <w:sz w:val="22"/>
              </w:rPr>
            </w:pPr>
            <w:r w:rsidRPr="005C1BC1">
              <w:rPr>
                <w:rFonts w:ascii="Calibri" w:hAnsi="Calibri" w:cs="Arial"/>
                <w:b/>
                <w:sz w:val="22"/>
              </w:rPr>
              <w:t>½ page Seminar summary</w:t>
            </w: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tc>
      </w:tr>
    </w:tbl>
    <w:p w:rsidR="001804D7" w:rsidRPr="005C1BC1" w:rsidRDefault="001804D7" w:rsidP="001804D7">
      <w:pPr>
        <w:pStyle w:val="BodyText2"/>
        <w:rPr>
          <w:rFonts w:ascii="Calibri" w:hAnsi="Calibri" w:cs="Arial"/>
        </w:rPr>
      </w:pPr>
    </w:p>
    <w:p w:rsidR="001804D7" w:rsidRPr="005C1BC1" w:rsidRDefault="001804D7" w:rsidP="001804D7">
      <w:pPr>
        <w:pStyle w:val="BodyText2"/>
        <w:jc w:val="both"/>
        <w:rPr>
          <w:rFonts w:ascii="Calibri" w:hAnsi="Calibri" w:cs="Arial"/>
          <w:b w:val="0"/>
        </w:rPr>
      </w:pPr>
    </w:p>
    <w:p w:rsidR="001804D7" w:rsidRPr="005C1BC1" w:rsidRDefault="001804D7" w:rsidP="002274D6">
      <w:pPr>
        <w:pStyle w:val="BodyText2"/>
        <w:ind w:left="720"/>
        <w:rPr>
          <w:rFonts w:ascii="Calibri" w:hAnsi="Calibri" w:cs="Arial"/>
          <w:sz w:val="28"/>
        </w:rPr>
      </w:pPr>
      <w:r w:rsidRPr="005C1BC1">
        <w:rPr>
          <w:rFonts w:ascii="Calibri" w:hAnsi="Calibri" w:cs="Arial"/>
        </w:rPr>
        <w:br w:type="page"/>
      </w:r>
      <w:r w:rsidR="002274D6" w:rsidRPr="005C1BC1">
        <w:rPr>
          <w:rFonts w:ascii="Calibri" w:hAnsi="Calibri" w:cs="Arial"/>
          <w:sz w:val="28"/>
        </w:rPr>
        <w:t>A.N. Other (12345678)</w:t>
      </w:r>
    </w:p>
    <w:p w:rsidR="002274D6" w:rsidRPr="005C1BC1" w:rsidRDefault="002274D6" w:rsidP="002274D6">
      <w:pPr>
        <w:pStyle w:val="BodyText2"/>
        <w:ind w:left="720"/>
        <w:rPr>
          <w:rFonts w:ascii="Calibri" w:hAnsi="Calibri" w:cs="Arial"/>
          <w:sz w:val="28"/>
        </w:rPr>
      </w:pPr>
    </w:p>
    <w:p w:rsidR="001804D7" w:rsidRPr="005C1BC1" w:rsidRDefault="001804D7" w:rsidP="002274D6">
      <w:pPr>
        <w:pStyle w:val="BodyText2"/>
        <w:rPr>
          <w:rFonts w:ascii="Calibri" w:hAnsi="Calibri" w:cs="Arial"/>
          <w:sz w:val="28"/>
          <w:szCs w:val="28"/>
        </w:rPr>
      </w:pPr>
      <w:r w:rsidRPr="005C1BC1">
        <w:rPr>
          <w:rFonts w:ascii="Calibri" w:hAnsi="Calibri" w:cs="Arial"/>
          <w:sz w:val="28"/>
          <w:szCs w:val="28"/>
        </w:rPr>
        <w:t>Seminar Summary</w:t>
      </w:r>
    </w:p>
    <w:p w:rsidR="001804D7" w:rsidRPr="005C1BC1" w:rsidRDefault="001804D7" w:rsidP="001804D7">
      <w:pPr>
        <w:pStyle w:val="BodyText2"/>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2"/>
        <w:gridCol w:w="5938"/>
        <w:gridCol w:w="1862"/>
      </w:tblGrid>
      <w:tr w:rsidR="001804D7" w:rsidRPr="005C1BC1">
        <w:tblPrEx>
          <w:tblCellMar>
            <w:top w:w="0" w:type="dxa"/>
            <w:bottom w:w="0" w:type="dxa"/>
          </w:tblCellMar>
        </w:tblPrEx>
        <w:trPr>
          <w:trHeight w:val="116"/>
        </w:trPr>
        <w:tc>
          <w:tcPr>
            <w:tcW w:w="5000" w:type="pct"/>
            <w:gridSpan w:val="3"/>
          </w:tcPr>
          <w:p w:rsidR="001804D7" w:rsidRPr="005C1BC1" w:rsidRDefault="001804D7" w:rsidP="001804D7">
            <w:pPr>
              <w:rPr>
                <w:rFonts w:ascii="Calibri" w:hAnsi="Calibri" w:cs="Arial"/>
                <w:b/>
              </w:rPr>
            </w:pPr>
            <w:r w:rsidRPr="005C1BC1">
              <w:rPr>
                <w:rFonts w:ascii="Calibri" w:hAnsi="Calibri" w:cs="Arial"/>
                <w:b/>
              </w:rPr>
              <w:t>Seminar</w:t>
            </w:r>
          </w:p>
          <w:p w:rsidR="001804D7" w:rsidRPr="005C1BC1" w:rsidRDefault="001804D7" w:rsidP="001804D7">
            <w:pPr>
              <w:rPr>
                <w:rFonts w:ascii="Calibri" w:hAnsi="Calibri" w:cs="Arial"/>
                <w:b/>
              </w:rPr>
            </w:pPr>
          </w:p>
        </w:tc>
      </w:tr>
      <w:tr w:rsidR="001804D7" w:rsidRPr="005C1BC1">
        <w:tblPrEx>
          <w:tblCellMar>
            <w:top w:w="0" w:type="dxa"/>
            <w:bottom w:w="0" w:type="dxa"/>
          </w:tblCellMar>
        </w:tblPrEx>
        <w:trPr>
          <w:trHeight w:val="116"/>
        </w:trPr>
        <w:tc>
          <w:tcPr>
            <w:tcW w:w="757" w:type="pct"/>
          </w:tcPr>
          <w:p w:rsidR="001804D7" w:rsidRPr="005C1BC1" w:rsidRDefault="001804D7" w:rsidP="001804D7">
            <w:pPr>
              <w:pStyle w:val="Header"/>
              <w:tabs>
                <w:tab w:val="clear" w:pos="4320"/>
                <w:tab w:val="clear" w:pos="8640"/>
              </w:tabs>
              <w:rPr>
                <w:rFonts w:ascii="Calibri" w:hAnsi="Calibri" w:cs="Arial"/>
                <w:b/>
              </w:rPr>
            </w:pPr>
          </w:p>
          <w:p w:rsidR="001804D7" w:rsidRPr="005C1BC1" w:rsidRDefault="001804D7" w:rsidP="001804D7">
            <w:pPr>
              <w:pStyle w:val="Header"/>
              <w:tabs>
                <w:tab w:val="clear" w:pos="4320"/>
                <w:tab w:val="clear" w:pos="8640"/>
              </w:tabs>
              <w:rPr>
                <w:rFonts w:ascii="Calibri" w:hAnsi="Calibri" w:cs="Arial"/>
                <w:b/>
              </w:rPr>
            </w:pPr>
            <w:r w:rsidRPr="005C1BC1">
              <w:rPr>
                <w:rFonts w:ascii="Calibri" w:hAnsi="Calibri" w:cs="Arial"/>
                <w:b/>
              </w:rPr>
              <w:t>Date</w:t>
            </w:r>
          </w:p>
          <w:p w:rsidR="001804D7" w:rsidRPr="005C1BC1" w:rsidRDefault="001804D7" w:rsidP="00592327">
            <w:pPr>
              <w:pStyle w:val="Header"/>
              <w:tabs>
                <w:tab w:val="clear" w:pos="4320"/>
                <w:tab w:val="clear" w:pos="8640"/>
              </w:tabs>
              <w:rPr>
                <w:rFonts w:ascii="Calibri" w:hAnsi="Calibri" w:cs="Arial"/>
                <w:b/>
              </w:rPr>
            </w:pPr>
          </w:p>
        </w:tc>
        <w:tc>
          <w:tcPr>
            <w:tcW w:w="3230" w:type="pct"/>
          </w:tcPr>
          <w:p w:rsidR="001804D7" w:rsidRPr="005C1BC1" w:rsidRDefault="001804D7" w:rsidP="001804D7">
            <w:pPr>
              <w:jc w:val="center"/>
              <w:rPr>
                <w:rFonts w:ascii="Calibri" w:hAnsi="Calibri" w:cs="Arial"/>
                <w:b/>
              </w:rPr>
            </w:pPr>
          </w:p>
          <w:p w:rsidR="001804D7" w:rsidRPr="005C1BC1" w:rsidRDefault="001804D7" w:rsidP="001804D7">
            <w:pPr>
              <w:jc w:val="center"/>
              <w:rPr>
                <w:rFonts w:ascii="Calibri" w:hAnsi="Calibri" w:cs="Arial"/>
                <w:b/>
              </w:rPr>
            </w:pPr>
            <w:r w:rsidRPr="005C1BC1">
              <w:rPr>
                <w:rFonts w:ascii="Calibri" w:hAnsi="Calibri" w:cs="Arial"/>
                <w:b/>
              </w:rPr>
              <w:t>Seminar Title</w:t>
            </w:r>
          </w:p>
          <w:p w:rsidR="001804D7" w:rsidRPr="005C1BC1" w:rsidRDefault="001804D7" w:rsidP="001804D7">
            <w:pPr>
              <w:jc w:val="center"/>
              <w:rPr>
                <w:rFonts w:ascii="Calibri" w:hAnsi="Calibri" w:cs="Arial"/>
                <w:b/>
              </w:rPr>
            </w:pPr>
          </w:p>
        </w:tc>
        <w:tc>
          <w:tcPr>
            <w:tcW w:w="1013" w:type="pct"/>
          </w:tcPr>
          <w:p w:rsidR="001804D7" w:rsidRPr="005C1BC1" w:rsidRDefault="001804D7" w:rsidP="001804D7">
            <w:pPr>
              <w:jc w:val="center"/>
              <w:rPr>
                <w:rFonts w:ascii="Calibri" w:hAnsi="Calibri" w:cs="Arial"/>
                <w:b/>
              </w:rPr>
            </w:pPr>
          </w:p>
          <w:p w:rsidR="001804D7" w:rsidRPr="005C1BC1" w:rsidRDefault="001804D7" w:rsidP="001804D7">
            <w:pPr>
              <w:jc w:val="center"/>
              <w:rPr>
                <w:rFonts w:ascii="Calibri" w:hAnsi="Calibri" w:cs="Arial"/>
                <w:b/>
              </w:rPr>
            </w:pPr>
            <w:r w:rsidRPr="005C1BC1">
              <w:rPr>
                <w:rFonts w:ascii="Calibri" w:hAnsi="Calibri" w:cs="Arial"/>
                <w:b/>
              </w:rPr>
              <w:t>Speaker</w:t>
            </w:r>
          </w:p>
          <w:p w:rsidR="001804D7" w:rsidRPr="005C1BC1" w:rsidRDefault="001804D7" w:rsidP="001804D7">
            <w:pPr>
              <w:jc w:val="center"/>
              <w:rPr>
                <w:rFonts w:ascii="Calibri" w:hAnsi="Calibri" w:cs="Arial"/>
                <w:b/>
              </w:rPr>
            </w:pPr>
          </w:p>
        </w:tc>
      </w:tr>
      <w:tr w:rsidR="00592327" w:rsidRPr="005C1BC1">
        <w:tblPrEx>
          <w:tblCellMar>
            <w:top w:w="0" w:type="dxa"/>
            <w:bottom w:w="0" w:type="dxa"/>
          </w:tblCellMar>
        </w:tblPrEx>
        <w:trPr>
          <w:trHeight w:val="116"/>
        </w:trPr>
        <w:tc>
          <w:tcPr>
            <w:tcW w:w="757" w:type="pct"/>
          </w:tcPr>
          <w:p w:rsidR="00592327" w:rsidRPr="0091053A" w:rsidRDefault="00592327" w:rsidP="00592327">
            <w:pPr>
              <w:pStyle w:val="Header"/>
              <w:tabs>
                <w:tab w:val="clear" w:pos="4320"/>
                <w:tab w:val="clear" w:pos="8640"/>
              </w:tabs>
              <w:rPr>
                <w:rFonts w:ascii="Calibri" w:hAnsi="Calibri" w:cs="Arial"/>
              </w:rPr>
            </w:pPr>
          </w:p>
          <w:p w:rsidR="00592327" w:rsidRPr="0091053A" w:rsidRDefault="00592327" w:rsidP="00592327">
            <w:pPr>
              <w:pStyle w:val="Header"/>
              <w:tabs>
                <w:tab w:val="clear" w:pos="4320"/>
                <w:tab w:val="clear" w:pos="8640"/>
              </w:tabs>
              <w:rPr>
                <w:rFonts w:ascii="Calibri" w:hAnsi="Calibri" w:cs="Arial"/>
              </w:rPr>
            </w:pPr>
            <w:r w:rsidRPr="0091053A">
              <w:rPr>
                <w:rFonts w:ascii="Calibri" w:hAnsi="Calibri" w:cs="Arial"/>
              </w:rPr>
              <w:t>09/11/16</w:t>
            </w:r>
          </w:p>
          <w:p w:rsidR="00592327" w:rsidRPr="005C1BC1" w:rsidRDefault="00592327" w:rsidP="001804D7">
            <w:pPr>
              <w:pStyle w:val="Header"/>
              <w:tabs>
                <w:tab w:val="clear" w:pos="4320"/>
                <w:tab w:val="clear" w:pos="8640"/>
              </w:tabs>
              <w:rPr>
                <w:rFonts w:ascii="Calibri" w:hAnsi="Calibri" w:cs="Arial"/>
              </w:rPr>
            </w:pPr>
          </w:p>
        </w:tc>
        <w:tc>
          <w:tcPr>
            <w:tcW w:w="3230" w:type="pct"/>
          </w:tcPr>
          <w:p w:rsidR="00592327" w:rsidRPr="0091053A" w:rsidRDefault="00592327" w:rsidP="001804D7">
            <w:pPr>
              <w:jc w:val="center"/>
              <w:rPr>
                <w:rFonts w:ascii="Calibri" w:hAnsi="Calibri" w:cs="Arial"/>
              </w:rPr>
            </w:pPr>
          </w:p>
          <w:p w:rsidR="00592327" w:rsidRPr="005C1BC1" w:rsidRDefault="00592327" w:rsidP="001804D7">
            <w:pPr>
              <w:jc w:val="center"/>
              <w:rPr>
                <w:rFonts w:ascii="Calibri" w:hAnsi="Calibri" w:cs="Arial"/>
              </w:rPr>
            </w:pPr>
            <w:r w:rsidRPr="0091053A">
              <w:rPr>
                <w:rFonts w:ascii="Calibri" w:hAnsi="Calibri" w:cs="Arial"/>
              </w:rPr>
              <w:t>Transparent Metal Oxides, Metals You Can See Through</w:t>
            </w:r>
          </w:p>
        </w:tc>
        <w:tc>
          <w:tcPr>
            <w:tcW w:w="1013" w:type="pct"/>
          </w:tcPr>
          <w:p w:rsidR="00592327" w:rsidRPr="0091053A" w:rsidRDefault="00592327" w:rsidP="001804D7">
            <w:pPr>
              <w:jc w:val="center"/>
              <w:rPr>
                <w:rFonts w:ascii="Calibri" w:hAnsi="Calibri" w:cs="Arial"/>
              </w:rPr>
            </w:pPr>
          </w:p>
          <w:p w:rsidR="00592327" w:rsidRPr="005C1BC1" w:rsidRDefault="00592327" w:rsidP="001804D7">
            <w:pPr>
              <w:jc w:val="center"/>
              <w:rPr>
                <w:rFonts w:ascii="Calibri" w:hAnsi="Calibri" w:cs="Arial"/>
              </w:rPr>
            </w:pPr>
            <w:r w:rsidRPr="0091053A">
              <w:rPr>
                <w:rFonts w:ascii="Calibri" w:hAnsi="Calibri" w:cs="Arial"/>
              </w:rPr>
              <w:t>Russell Egdell</w:t>
            </w:r>
          </w:p>
        </w:tc>
      </w:tr>
      <w:tr w:rsidR="001804D7" w:rsidRPr="005C1BC1">
        <w:tblPrEx>
          <w:tblCellMar>
            <w:top w:w="0" w:type="dxa"/>
            <w:bottom w:w="0" w:type="dxa"/>
          </w:tblCellMar>
        </w:tblPrEx>
        <w:trPr>
          <w:trHeight w:val="7095"/>
        </w:trPr>
        <w:tc>
          <w:tcPr>
            <w:tcW w:w="5000" w:type="pct"/>
            <w:gridSpan w:val="3"/>
          </w:tcPr>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b/>
                <w:sz w:val="22"/>
              </w:rPr>
            </w:pPr>
            <w:r w:rsidRPr="005C1BC1">
              <w:rPr>
                <w:rFonts w:ascii="Calibri" w:hAnsi="Calibri" w:cs="Arial"/>
                <w:b/>
                <w:sz w:val="22"/>
              </w:rPr>
              <w:t>½ page Seminar summary</w:t>
            </w:r>
          </w:p>
          <w:p w:rsidR="001804D7" w:rsidRPr="005C1BC1" w:rsidRDefault="001804D7" w:rsidP="001804D7">
            <w:pPr>
              <w:rPr>
                <w:rFonts w:ascii="Calibri" w:hAnsi="Calibri" w:cs="Arial"/>
                <w:sz w:val="22"/>
              </w:rPr>
            </w:pPr>
            <w:r w:rsidRPr="005C1BC1">
              <w:rPr>
                <w:rFonts w:ascii="Calibri" w:hAnsi="Calibri" w:cs="Arial"/>
                <w:sz w:val="22"/>
              </w:rPr>
              <w:t xml:space="preserve">This seminar largely covered </w:t>
            </w:r>
            <w:r w:rsidR="00B245C4" w:rsidRPr="005C1BC1">
              <w:rPr>
                <w:rFonts w:ascii="Calibri" w:hAnsi="Calibri" w:cs="Arial"/>
                <w:sz w:val="22"/>
              </w:rPr>
              <w:t>an</w:t>
            </w:r>
            <w:r w:rsidRPr="005C1BC1">
              <w:rPr>
                <w:rFonts w:ascii="Calibri" w:hAnsi="Calibri" w:cs="Arial"/>
                <w:sz w:val="22"/>
              </w:rPr>
              <w:t xml:space="preserve"> examination of the energy levels of a variety of doped </w:t>
            </w:r>
            <w:r w:rsidR="00B245C4" w:rsidRPr="005C1BC1">
              <w:rPr>
                <w:rFonts w:ascii="Calibri" w:hAnsi="Calibri" w:cs="Arial"/>
                <w:sz w:val="22"/>
              </w:rPr>
              <w:t>m</w:t>
            </w:r>
            <w:r w:rsidRPr="005C1BC1">
              <w:rPr>
                <w:rFonts w:ascii="Calibri" w:hAnsi="Calibri" w:cs="Arial"/>
                <w:sz w:val="22"/>
              </w:rPr>
              <w:t xml:space="preserve">etal oxides </w:t>
            </w:r>
            <w:r w:rsidR="00B245C4" w:rsidRPr="005C1BC1">
              <w:rPr>
                <w:rFonts w:ascii="Calibri" w:hAnsi="Calibri" w:cs="Arial"/>
                <w:sz w:val="22"/>
              </w:rPr>
              <w:t>that</w:t>
            </w:r>
            <w:r w:rsidRPr="005C1BC1">
              <w:rPr>
                <w:rFonts w:ascii="Calibri" w:hAnsi="Calibri" w:cs="Arial"/>
                <w:sz w:val="22"/>
              </w:rPr>
              <w:t xml:space="preserve"> are noted to be transparent in the visible region while reflective in the IR </w:t>
            </w:r>
            <w:r w:rsidR="00B245C4" w:rsidRPr="005C1BC1">
              <w:rPr>
                <w:rFonts w:ascii="Calibri" w:hAnsi="Calibri" w:cs="Arial"/>
                <w:sz w:val="22"/>
              </w:rPr>
              <w:t>region. A</w:t>
            </w:r>
            <w:r w:rsidRPr="005C1BC1">
              <w:rPr>
                <w:rFonts w:ascii="Calibri" w:hAnsi="Calibri" w:cs="Arial"/>
                <w:sz w:val="22"/>
              </w:rPr>
              <w:t>s a result they would be useful for a variety of applications. The applications investigated concentrated on the electronics industry</w:t>
            </w:r>
            <w:r w:rsidR="00B245C4" w:rsidRPr="005C1BC1">
              <w:rPr>
                <w:rFonts w:ascii="Calibri" w:hAnsi="Calibri" w:cs="Arial"/>
                <w:sz w:val="22"/>
              </w:rPr>
              <w:t>,</w:t>
            </w:r>
            <w:r w:rsidRPr="005C1BC1">
              <w:rPr>
                <w:rFonts w:ascii="Calibri" w:hAnsi="Calibri" w:cs="Arial"/>
                <w:sz w:val="22"/>
              </w:rPr>
              <w:t xml:space="preserve"> such as novel light emitters as well as transistors. The material presented contained a strong physics component but as far as I could determine it involved the use of surface sensing techniques such as PES (photon electron spectroscopy) and XR emission spectroscopy</w:t>
            </w:r>
            <w:r w:rsidR="00B245C4" w:rsidRPr="005C1BC1">
              <w:rPr>
                <w:rFonts w:ascii="Calibri" w:hAnsi="Calibri" w:cs="Arial"/>
                <w:sz w:val="22"/>
              </w:rPr>
              <w:t xml:space="preserve">, both of </w:t>
            </w:r>
            <w:r w:rsidRPr="005C1BC1">
              <w:rPr>
                <w:rFonts w:ascii="Calibri" w:hAnsi="Calibri" w:cs="Arial"/>
                <w:sz w:val="22"/>
              </w:rPr>
              <w:t xml:space="preserve">which </w:t>
            </w:r>
            <w:r w:rsidR="00B245C4" w:rsidRPr="005C1BC1">
              <w:rPr>
                <w:rFonts w:ascii="Calibri" w:hAnsi="Calibri" w:cs="Arial"/>
                <w:sz w:val="22"/>
              </w:rPr>
              <w:t>were</w:t>
            </w:r>
            <w:r w:rsidRPr="005C1BC1">
              <w:rPr>
                <w:rFonts w:ascii="Calibri" w:hAnsi="Calibri" w:cs="Arial"/>
                <w:sz w:val="22"/>
              </w:rPr>
              <w:t xml:space="preserve"> used to investigate the magnitude of the band gap of the semiconductors. This data was utilised along with computational work to try and answer problems concerned with the exact magnitude of the band gap of Indium Tin Oxide (ITO) The solution would appear to rest on consideration of the transitions from the valence band of the material up to the conduction band.</w:t>
            </w:r>
          </w:p>
          <w:p w:rsidR="001804D7" w:rsidRPr="005C1BC1" w:rsidRDefault="001804D7" w:rsidP="001804D7">
            <w:pPr>
              <w:rPr>
                <w:rFonts w:ascii="Calibri" w:hAnsi="Calibri" w:cs="Arial"/>
                <w:sz w:val="22"/>
              </w:rPr>
            </w:pPr>
            <w:r w:rsidRPr="005C1BC1">
              <w:rPr>
                <w:rFonts w:ascii="Calibri" w:hAnsi="Calibri" w:cs="Arial"/>
                <w:sz w:val="22"/>
              </w:rPr>
              <w:t>These kind</w:t>
            </w:r>
            <w:r w:rsidR="00AE1E12" w:rsidRPr="005C1BC1">
              <w:rPr>
                <w:rFonts w:ascii="Calibri" w:hAnsi="Calibri" w:cs="Arial"/>
                <w:sz w:val="22"/>
              </w:rPr>
              <w:t>s</w:t>
            </w:r>
            <w:r w:rsidRPr="005C1BC1">
              <w:rPr>
                <w:rFonts w:ascii="Calibri" w:hAnsi="Calibri" w:cs="Arial"/>
                <w:sz w:val="22"/>
              </w:rPr>
              <w:t xml:space="preserve"> of materials where then shown to </w:t>
            </w:r>
            <w:r w:rsidR="00AE1E12" w:rsidRPr="005C1BC1">
              <w:rPr>
                <w:rFonts w:ascii="Calibri" w:hAnsi="Calibri" w:cs="Arial"/>
                <w:sz w:val="22"/>
              </w:rPr>
              <w:t>have</w:t>
            </w:r>
            <w:r w:rsidRPr="005C1BC1">
              <w:rPr>
                <w:rFonts w:ascii="Calibri" w:hAnsi="Calibri" w:cs="Arial"/>
                <w:sz w:val="22"/>
              </w:rPr>
              <w:t xml:space="preserve"> promise for the production of novel organic light emitting diodes (OLEDs) as well as transistors.            </w:t>
            </w: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p w:rsidR="001804D7" w:rsidRPr="005C1BC1" w:rsidRDefault="001804D7" w:rsidP="001804D7">
            <w:pPr>
              <w:rPr>
                <w:rFonts w:ascii="Calibri" w:hAnsi="Calibri" w:cs="Arial"/>
                <w:sz w:val="22"/>
              </w:rPr>
            </w:pPr>
          </w:p>
        </w:tc>
      </w:tr>
    </w:tbl>
    <w:p w:rsidR="001804D7" w:rsidRPr="005C1BC1" w:rsidRDefault="001804D7" w:rsidP="001804D7">
      <w:pPr>
        <w:pStyle w:val="BodyText2"/>
        <w:rPr>
          <w:rFonts w:ascii="Calibri" w:hAnsi="Calibri" w:cs="Arial"/>
        </w:rPr>
      </w:pPr>
    </w:p>
    <w:p w:rsidR="001804D7" w:rsidRPr="005C1BC1" w:rsidRDefault="001804D7" w:rsidP="001804D7">
      <w:pPr>
        <w:pStyle w:val="BodyText2"/>
        <w:rPr>
          <w:rFonts w:ascii="Calibri" w:hAnsi="Calibri" w:cs="Arial"/>
        </w:rPr>
      </w:pPr>
    </w:p>
    <w:p w:rsidR="002274D6" w:rsidRPr="005C1BC1" w:rsidRDefault="001804D7" w:rsidP="002274D6">
      <w:pPr>
        <w:pStyle w:val="BodyText2"/>
        <w:ind w:left="720"/>
        <w:rPr>
          <w:rFonts w:ascii="Calibri" w:hAnsi="Calibri" w:cs="Arial"/>
          <w:sz w:val="28"/>
        </w:rPr>
      </w:pPr>
      <w:r w:rsidRPr="005C1BC1">
        <w:rPr>
          <w:rFonts w:ascii="Calibri" w:hAnsi="Calibri" w:cs="Arial"/>
          <w:b w:val="0"/>
        </w:rPr>
        <w:br w:type="page"/>
      </w:r>
      <w:r w:rsidR="002274D6" w:rsidRPr="005C1BC1">
        <w:rPr>
          <w:rFonts w:ascii="Calibri" w:hAnsi="Calibri" w:cs="Arial"/>
          <w:sz w:val="28"/>
        </w:rPr>
        <w:t>A.N. Other</w:t>
      </w:r>
      <w:r w:rsidR="00AE1E12" w:rsidRPr="005C1BC1">
        <w:rPr>
          <w:rFonts w:ascii="Calibri" w:hAnsi="Calibri" w:cs="Arial"/>
          <w:sz w:val="28"/>
        </w:rPr>
        <w:t xml:space="preserve"> (</w:t>
      </w:r>
      <w:r w:rsidR="002274D6" w:rsidRPr="005C1BC1">
        <w:rPr>
          <w:rFonts w:ascii="Calibri" w:hAnsi="Calibri" w:cs="Arial"/>
          <w:sz w:val="28"/>
        </w:rPr>
        <w:t>23456789)</w:t>
      </w:r>
    </w:p>
    <w:p w:rsidR="002274D6" w:rsidRPr="005C1BC1" w:rsidRDefault="002274D6" w:rsidP="002274D6">
      <w:pPr>
        <w:pStyle w:val="BodyText2"/>
        <w:ind w:left="720"/>
        <w:rPr>
          <w:rFonts w:ascii="Calibri" w:hAnsi="Calibri" w:cs="Arial"/>
          <w:sz w:val="28"/>
        </w:rPr>
      </w:pPr>
    </w:p>
    <w:p w:rsidR="001804D7" w:rsidRPr="005C1BC1" w:rsidRDefault="001804D7" w:rsidP="001804D7">
      <w:pPr>
        <w:spacing w:line="288" w:lineRule="auto"/>
        <w:ind w:left="36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2"/>
        <w:gridCol w:w="5063"/>
        <w:gridCol w:w="2737"/>
      </w:tblGrid>
      <w:tr w:rsidR="001804D7" w:rsidRPr="005C1BC1">
        <w:tblPrEx>
          <w:tblCellMar>
            <w:top w:w="0" w:type="dxa"/>
            <w:bottom w:w="0" w:type="dxa"/>
          </w:tblCellMar>
        </w:tblPrEx>
        <w:trPr>
          <w:trHeight w:val="116"/>
        </w:trPr>
        <w:tc>
          <w:tcPr>
            <w:tcW w:w="5000" w:type="pct"/>
            <w:gridSpan w:val="3"/>
          </w:tcPr>
          <w:p w:rsidR="001804D7" w:rsidRPr="005C1BC1" w:rsidRDefault="001804D7" w:rsidP="001804D7">
            <w:pPr>
              <w:rPr>
                <w:rFonts w:ascii="Calibri" w:hAnsi="Calibri" w:cs="Arial"/>
                <w:b/>
              </w:rPr>
            </w:pPr>
            <w:r w:rsidRPr="005C1BC1">
              <w:rPr>
                <w:rFonts w:ascii="Calibri" w:hAnsi="Calibri" w:cs="Arial"/>
                <w:b/>
              </w:rPr>
              <w:t xml:space="preserve">Seminar </w:t>
            </w:r>
          </w:p>
          <w:p w:rsidR="001804D7" w:rsidRPr="005C1BC1" w:rsidRDefault="001804D7" w:rsidP="001804D7">
            <w:pPr>
              <w:rPr>
                <w:rFonts w:ascii="Calibri" w:hAnsi="Calibri" w:cs="Arial"/>
                <w:b/>
              </w:rPr>
            </w:pPr>
            <w:r w:rsidRPr="005C1BC1">
              <w:rPr>
                <w:rFonts w:ascii="Calibri" w:hAnsi="Calibri" w:cs="Arial"/>
                <w:b/>
              </w:rPr>
              <w:t xml:space="preserve"> </w:t>
            </w:r>
          </w:p>
        </w:tc>
      </w:tr>
      <w:tr w:rsidR="001804D7" w:rsidRPr="005C1BC1">
        <w:tblPrEx>
          <w:tblCellMar>
            <w:top w:w="0" w:type="dxa"/>
            <w:bottom w:w="0" w:type="dxa"/>
          </w:tblCellMar>
        </w:tblPrEx>
        <w:trPr>
          <w:trHeight w:val="116"/>
        </w:trPr>
        <w:tc>
          <w:tcPr>
            <w:tcW w:w="757" w:type="pct"/>
          </w:tcPr>
          <w:p w:rsidR="001804D7" w:rsidRPr="005C1BC1" w:rsidRDefault="001804D7" w:rsidP="001804D7">
            <w:pPr>
              <w:pStyle w:val="Header"/>
              <w:tabs>
                <w:tab w:val="clear" w:pos="4320"/>
                <w:tab w:val="clear" w:pos="8640"/>
              </w:tabs>
              <w:rPr>
                <w:rFonts w:ascii="Calibri" w:hAnsi="Calibri" w:cs="Arial"/>
                <w:b/>
              </w:rPr>
            </w:pPr>
          </w:p>
          <w:p w:rsidR="001804D7" w:rsidRPr="005C1BC1" w:rsidRDefault="001804D7" w:rsidP="001804D7">
            <w:pPr>
              <w:pStyle w:val="Header"/>
              <w:tabs>
                <w:tab w:val="clear" w:pos="4320"/>
                <w:tab w:val="clear" w:pos="8640"/>
              </w:tabs>
              <w:rPr>
                <w:rFonts w:ascii="Calibri" w:hAnsi="Calibri" w:cs="Arial"/>
                <w:b/>
              </w:rPr>
            </w:pPr>
            <w:r w:rsidRPr="005C1BC1">
              <w:rPr>
                <w:rFonts w:ascii="Calibri" w:hAnsi="Calibri" w:cs="Arial"/>
                <w:b/>
              </w:rPr>
              <w:t>Date</w:t>
            </w:r>
          </w:p>
          <w:p w:rsidR="001804D7" w:rsidRPr="005C1BC1" w:rsidRDefault="001804D7" w:rsidP="00592327">
            <w:pPr>
              <w:pStyle w:val="Header"/>
              <w:tabs>
                <w:tab w:val="clear" w:pos="4320"/>
                <w:tab w:val="clear" w:pos="8640"/>
              </w:tabs>
              <w:rPr>
                <w:rFonts w:ascii="Calibri" w:hAnsi="Calibri" w:cs="Arial"/>
                <w:b/>
              </w:rPr>
            </w:pPr>
          </w:p>
        </w:tc>
        <w:tc>
          <w:tcPr>
            <w:tcW w:w="2754" w:type="pct"/>
          </w:tcPr>
          <w:p w:rsidR="001804D7" w:rsidRPr="005C1BC1" w:rsidRDefault="001804D7" w:rsidP="001804D7">
            <w:pPr>
              <w:jc w:val="center"/>
              <w:rPr>
                <w:rFonts w:ascii="Calibri" w:hAnsi="Calibri" w:cs="Arial"/>
                <w:b/>
              </w:rPr>
            </w:pPr>
          </w:p>
          <w:p w:rsidR="001804D7" w:rsidRPr="005C1BC1" w:rsidRDefault="001804D7" w:rsidP="001804D7">
            <w:pPr>
              <w:jc w:val="center"/>
              <w:rPr>
                <w:rFonts w:ascii="Calibri" w:hAnsi="Calibri" w:cs="Arial"/>
                <w:b/>
              </w:rPr>
            </w:pPr>
            <w:r w:rsidRPr="005C1BC1">
              <w:rPr>
                <w:rFonts w:ascii="Calibri" w:hAnsi="Calibri" w:cs="Arial"/>
                <w:b/>
              </w:rPr>
              <w:t>Seminar Title</w:t>
            </w:r>
          </w:p>
          <w:p w:rsidR="001804D7" w:rsidRPr="005C1BC1" w:rsidRDefault="001804D7" w:rsidP="001804D7">
            <w:pPr>
              <w:jc w:val="center"/>
              <w:rPr>
                <w:rFonts w:ascii="Calibri" w:hAnsi="Calibri" w:cs="Arial"/>
              </w:rPr>
            </w:pPr>
          </w:p>
        </w:tc>
        <w:tc>
          <w:tcPr>
            <w:tcW w:w="1490" w:type="pct"/>
          </w:tcPr>
          <w:p w:rsidR="001804D7" w:rsidRPr="005C1BC1" w:rsidRDefault="001804D7" w:rsidP="001804D7">
            <w:pPr>
              <w:jc w:val="center"/>
              <w:rPr>
                <w:rFonts w:ascii="Calibri" w:hAnsi="Calibri" w:cs="Arial"/>
                <w:b/>
              </w:rPr>
            </w:pPr>
          </w:p>
          <w:p w:rsidR="001804D7" w:rsidRPr="005C1BC1" w:rsidRDefault="001804D7" w:rsidP="001804D7">
            <w:pPr>
              <w:jc w:val="center"/>
              <w:rPr>
                <w:rFonts w:ascii="Calibri" w:hAnsi="Calibri" w:cs="Arial"/>
                <w:b/>
              </w:rPr>
            </w:pPr>
            <w:r w:rsidRPr="005C1BC1">
              <w:rPr>
                <w:rFonts w:ascii="Calibri" w:hAnsi="Calibri" w:cs="Arial"/>
                <w:b/>
              </w:rPr>
              <w:t>Speaker</w:t>
            </w:r>
          </w:p>
          <w:p w:rsidR="001804D7" w:rsidRPr="005C1BC1" w:rsidRDefault="001804D7" w:rsidP="001804D7">
            <w:pPr>
              <w:jc w:val="center"/>
              <w:rPr>
                <w:rFonts w:ascii="Calibri" w:hAnsi="Calibri" w:cs="Arial"/>
              </w:rPr>
            </w:pPr>
          </w:p>
        </w:tc>
      </w:tr>
      <w:tr w:rsidR="00592327" w:rsidRPr="005C1BC1">
        <w:tblPrEx>
          <w:tblCellMar>
            <w:top w:w="0" w:type="dxa"/>
            <w:bottom w:w="0" w:type="dxa"/>
          </w:tblCellMar>
        </w:tblPrEx>
        <w:trPr>
          <w:trHeight w:val="116"/>
        </w:trPr>
        <w:tc>
          <w:tcPr>
            <w:tcW w:w="757" w:type="pct"/>
          </w:tcPr>
          <w:p w:rsidR="00592327" w:rsidRPr="005C1BC1" w:rsidRDefault="00592327" w:rsidP="001804D7">
            <w:pPr>
              <w:pStyle w:val="Header"/>
              <w:tabs>
                <w:tab w:val="clear" w:pos="4320"/>
                <w:tab w:val="clear" w:pos="8640"/>
              </w:tabs>
              <w:rPr>
                <w:rFonts w:ascii="Calibri" w:hAnsi="Calibri" w:cs="Arial"/>
              </w:rPr>
            </w:pPr>
          </w:p>
          <w:p w:rsidR="00592327" w:rsidRPr="0091053A" w:rsidRDefault="00592327" w:rsidP="00592327">
            <w:pPr>
              <w:pStyle w:val="Header"/>
              <w:tabs>
                <w:tab w:val="clear" w:pos="4320"/>
                <w:tab w:val="clear" w:pos="8640"/>
              </w:tabs>
              <w:rPr>
                <w:rFonts w:ascii="Calibri" w:hAnsi="Calibri" w:cs="Arial"/>
              </w:rPr>
            </w:pPr>
            <w:r w:rsidRPr="0091053A">
              <w:rPr>
                <w:rFonts w:ascii="Calibri" w:hAnsi="Calibri" w:cs="Arial"/>
              </w:rPr>
              <w:t>16/11/16</w:t>
            </w:r>
          </w:p>
          <w:p w:rsidR="00592327" w:rsidRPr="005C1BC1" w:rsidRDefault="00592327" w:rsidP="001804D7">
            <w:pPr>
              <w:pStyle w:val="Header"/>
              <w:tabs>
                <w:tab w:val="clear" w:pos="4320"/>
                <w:tab w:val="clear" w:pos="8640"/>
              </w:tabs>
              <w:rPr>
                <w:rFonts w:ascii="Calibri" w:hAnsi="Calibri" w:cs="Arial"/>
              </w:rPr>
            </w:pPr>
          </w:p>
        </w:tc>
        <w:tc>
          <w:tcPr>
            <w:tcW w:w="2754" w:type="pct"/>
          </w:tcPr>
          <w:p w:rsidR="00592327" w:rsidRPr="005C1BC1" w:rsidRDefault="00592327" w:rsidP="001804D7">
            <w:pPr>
              <w:jc w:val="center"/>
              <w:rPr>
                <w:rFonts w:ascii="Calibri" w:hAnsi="Calibri" w:cs="Arial"/>
              </w:rPr>
            </w:pPr>
          </w:p>
          <w:p w:rsidR="00592327" w:rsidRPr="005C1BC1" w:rsidRDefault="00592327" w:rsidP="001804D7">
            <w:pPr>
              <w:jc w:val="center"/>
              <w:rPr>
                <w:rFonts w:ascii="Calibri" w:hAnsi="Calibri" w:cs="Arial"/>
              </w:rPr>
            </w:pPr>
            <w:r w:rsidRPr="0091053A">
              <w:rPr>
                <w:rFonts w:ascii="Calibri" w:hAnsi="Calibri" w:cs="Arial"/>
              </w:rPr>
              <w:t>Cheme-enzymatic approach to the synthesis of small chiral molecules</w:t>
            </w:r>
          </w:p>
        </w:tc>
        <w:tc>
          <w:tcPr>
            <w:tcW w:w="1490" w:type="pct"/>
          </w:tcPr>
          <w:p w:rsidR="00592327" w:rsidRPr="005C1BC1" w:rsidRDefault="00592327" w:rsidP="001804D7">
            <w:pPr>
              <w:jc w:val="center"/>
              <w:rPr>
                <w:rFonts w:ascii="Calibri" w:hAnsi="Calibri" w:cs="Arial"/>
              </w:rPr>
            </w:pPr>
          </w:p>
          <w:p w:rsidR="00592327" w:rsidRPr="005C1BC1" w:rsidRDefault="00592327" w:rsidP="001804D7">
            <w:pPr>
              <w:jc w:val="center"/>
              <w:rPr>
                <w:rFonts w:ascii="Calibri" w:hAnsi="Calibri" w:cs="Arial"/>
              </w:rPr>
            </w:pPr>
            <w:r w:rsidRPr="0091053A">
              <w:rPr>
                <w:rFonts w:ascii="Calibri" w:hAnsi="Calibri" w:cs="Arial"/>
              </w:rPr>
              <w:t>Francesca Paradisi, CSCB, UCD</w:t>
            </w:r>
          </w:p>
        </w:tc>
      </w:tr>
      <w:tr w:rsidR="001804D7" w:rsidRPr="005C1BC1">
        <w:tblPrEx>
          <w:tblCellMar>
            <w:top w:w="0" w:type="dxa"/>
            <w:bottom w:w="0" w:type="dxa"/>
          </w:tblCellMar>
        </w:tblPrEx>
        <w:trPr>
          <w:trHeight w:val="7095"/>
        </w:trPr>
        <w:tc>
          <w:tcPr>
            <w:tcW w:w="5000" w:type="pct"/>
            <w:gridSpan w:val="3"/>
          </w:tcPr>
          <w:p w:rsidR="001804D7" w:rsidRPr="005C1BC1" w:rsidRDefault="001804D7" w:rsidP="001804D7">
            <w:pPr>
              <w:rPr>
                <w:rFonts w:ascii="Calibri" w:hAnsi="Calibri" w:cs="Arial"/>
                <w:sz w:val="22"/>
                <w:szCs w:val="22"/>
              </w:rPr>
            </w:pPr>
          </w:p>
          <w:p w:rsidR="001804D7" w:rsidRPr="005C1BC1" w:rsidRDefault="001804D7" w:rsidP="001804D7">
            <w:pPr>
              <w:rPr>
                <w:rFonts w:ascii="Calibri" w:hAnsi="Calibri" w:cs="Arial"/>
                <w:sz w:val="22"/>
                <w:szCs w:val="22"/>
              </w:rPr>
            </w:pPr>
            <w:r w:rsidRPr="005C1BC1">
              <w:rPr>
                <w:rFonts w:ascii="Calibri" w:hAnsi="Calibri" w:cs="Arial"/>
                <w:sz w:val="22"/>
                <w:szCs w:val="22"/>
              </w:rPr>
              <w:t xml:space="preserve">Enzymes are environmentally friendly and </w:t>
            </w:r>
            <w:r w:rsidR="00AE1E12" w:rsidRPr="005C1BC1">
              <w:rPr>
                <w:rFonts w:ascii="Calibri" w:hAnsi="Calibri" w:cs="Arial"/>
                <w:sz w:val="22"/>
                <w:szCs w:val="22"/>
              </w:rPr>
              <w:t xml:space="preserve">have </w:t>
            </w:r>
            <w:r w:rsidRPr="005C1BC1">
              <w:rPr>
                <w:rFonts w:ascii="Calibri" w:hAnsi="Calibri" w:cs="Arial"/>
                <w:sz w:val="22"/>
                <w:szCs w:val="22"/>
              </w:rPr>
              <w:t>high enanti</w:t>
            </w:r>
            <w:r w:rsidR="00AE1E12" w:rsidRPr="005C1BC1">
              <w:rPr>
                <w:rFonts w:ascii="Calibri" w:hAnsi="Calibri" w:cs="Arial"/>
                <w:sz w:val="22"/>
                <w:szCs w:val="22"/>
              </w:rPr>
              <w:t>o</w:t>
            </w:r>
            <w:r w:rsidRPr="005C1BC1">
              <w:rPr>
                <w:rFonts w:ascii="Calibri" w:hAnsi="Calibri" w:cs="Arial"/>
                <w:sz w:val="22"/>
                <w:szCs w:val="22"/>
              </w:rPr>
              <w:t>selectivity. However they have limited substrate specificity, are unstabl</w:t>
            </w:r>
            <w:r w:rsidR="00AE1E12" w:rsidRPr="005C1BC1">
              <w:rPr>
                <w:rFonts w:ascii="Calibri" w:hAnsi="Calibri" w:cs="Arial"/>
                <w:sz w:val="22"/>
                <w:szCs w:val="22"/>
              </w:rPr>
              <w:t>e and are co</w:t>
            </w:r>
            <w:r w:rsidRPr="005C1BC1">
              <w:rPr>
                <w:rFonts w:ascii="Calibri" w:hAnsi="Calibri" w:cs="Arial"/>
                <w:sz w:val="22"/>
                <w:szCs w:val="22"/>
              </w:rPr>
              <w:t>factor</w:t>
            </w:r>
            <w:r w:rsidR="00AE1E12" w:rsidRPr="005C1BC1">
              <w:rPr>
                <w:rFonts w:ascii="Calibri" w:hAnsi="Calibri" w:cs="Arial"/>
                <w:sz w:val="22"/>
                <w:szCs w:val="22"/>
              </w:rPr>
              <w:t>-</w:t>
            </w:r>
            <w:r w:rsidRPr="005C1BC1">
              <w:rPr>
                <w:rFonts w:ascii="Calibri" w:hAnsi="Calibri" w:cs="Arial"/>
                <w:sz w:val="22"/>
                <w:szCs w:val="22"/>
              </w:rPr>
              <w:t>dependent so are difficult to work with. Phenylalanine dehyrogenase (</w:t>
            </w:r>
            <w:r w:rsidR="00AE1E12" w:rsidRPr="005C1BC1">
              <w:rPr>
                <w:rFonts w:ascii="Calibri" w:hAnsi="Calibri" w:cs="Arial"/>
                <w:i/>
                <w:sz w:val="22"/>
                <w:szCs w:val="22"/>
              </w:rPr>
              <w:t>B</w:t>
            </w:r>
            <w:r w:rsidRPr="005C1BC1">
              <w:rPr>
                <w:rFonts w:ascii="Calibri" w:hAnsi="Calibri" w:cs="Arial"/>
                <w:i/>
                <w:sz w:val="22"/>
                <w:szCs w:val="22"/>
              </w:rPr>
              <w:t>acillus sphaericus)</w:t>
            </w:r>
            <w:r w:rsidRPr="005C1BC1">
              <w:rPr>
                <w:rFonts w:ascii="Calibri" w:hAnsi="Calibri" w:cs="Arial"/>
                <w:sz w:val="22"/>
                <w:szCs w:val="22"/>
              </w:rPr>
              <w:t xml:space="preserve"> displays these characteristics. One way to increase the substrate specificity is to introduce residues on the aromatic ring</w:t>
            </w:r>
          </w:p>
          <w:p w:rsidR="00AE1E12" w:rsidRPr="005C1BC1" w:rsidRDefault="00AE1E12" w:rsidP="001804D7">
            <w:pPr>
              <w:rPr>
                <w:rFonts w:ascii="Calibri" w:hAnsi="Calibri" w:cs="Arial"/>
                <w:sz w:val="22"/>
                <w:szCs w:val="22"/>
              </w:rPr>
            </w:pPr>
          </w:p>
          <w:p w:rsidR="001804D7" w:rsidRPr="005C1BC1" w:rsidRDefault="001804D7" w:rsidP="001804D7">
            <w:pPr>
              <w:rPr>
                <w:rFonts w:ascii="Calibri" w:hAnsi="Calibri" w:cs="Arial"/>
                <w:sz w:val="22"/>
                <w:szCs w:val="22"/>
              </w:rPr>
            </w:pPr>
            <w:r w:rsidRPr="005C1BC1">
              <w:rPr>
                <w:rFonts w:ascii="Calibri" w:hAnsi="Calibri" w:cs="Arial"/>
                <w:noProof/>
                <w:sz w:val="22"/>
                <w:szCs w:val="22"/>
              </w:rPr>
              <w:object w:dxaOrig="1440" w:dyaOrig="1440">
                <v:shape id="_x0000_s1032" type="#_x0000_t75" style="position:absolute;margin-left:5.65pt;margin-top:0;width:117pt;height:60.75pt;z-index:-1">
                  <v:imagedata r:id="rId10" r:pict="rId11" o:title=""/>
                </v:shape>
                <o:OLEObject Type="Embed" ProgID="ChemDraw.Document.6.0" ShapeID="_x0000_s1032" DrawAspect="Content" ObjectID="_1540363641" r:id="rId12"/>
              </w:object>
            </w:r>
            <w:r w:rsidRPr="005C1BC1">
              <w:rPr>
                <w:rFonts w:ascii="Calibri" w:hAnsi="Calibri" w:cs="Arial"/>
                <w:sz w:val="22"/>
                <w:szCs w:val="22"/>
              </w:rPr>
              <w:t xml:space="preserve"> </w:t>
            </w:r>
          </w:p>
          <w:p w:rsidR="001804D7" w:rsidRPr="005C1BC1" w:rsidRDefault="001804D7" w:rsidP="001804D7">
            <w:pPr>
              <w:rPr>
                <w:rFonts w:ascii="Calibri" w:hAnsi="Calibri" w:cs="Arial"/>
                <w:b/>
                <w:sz w:val="22"/>
                <w:szCs w:val="22"/>
              </w:rPr>
            </w:pPr>
          </w:p>
          <w:p w:rsidR="00AE1E12" w:rsidRPr="005C1BC1" w:rsidRDefault="00AE1E12" w:rsidP="001804D7">
            <w:pPr>
              <w:rPr>
                <w:rFonts w:ascii="Calibri" w:hAnsi="Calibri" w:cs="Arial"/>
                <w:b/>
                <w:sz w:val="22"/>
                <w:szCs w:val="22"/>
              </w:rPr>
            </w:pPr>
          </w:p>
          <w:p w:rsidR="00AE1E12" w:rsidRPr="005C1BC1" w:rsidRDefault="00AE1E12" w:rsidP="001804D7">
            <w:pPr>
              <w:rPr>
                <w:rFonts w:ascii="Calibri" w:hAnsi="Calibri" w:cs="Arial"/>
                <w:sz w:val="22"/>
                <w:szCs w:val="22"/>
              </w:rPr>
            </w:pPr>
          </w:p>
          <w:p w:rsidR="00AE1E12" w:rsidRPr="005C1BC1" w:rsidRDefault="00AE1E12" w:rsidP="001804D7">
            <w:pPr>
              <w:rPr>
                <w:rFonts w:ascii="Calibri" w:hAnsi="Calibri" w:cs="Arial"/>
                <w:sz w:val="22"/>
                <w:szCs w:val="22"/>
              </w:rPr>
            </w:pPr>
          </w:p>
          <w:p w:rsidR="00AE1E12" w:rsidRPr="00AE1E12" w:rsidRDefault="00AE1E12" w:rsidP="00AE1E12">
            <w:pPr>
              <w:rPr>
                <w:rFonts w:ascii="Calibri" w:hAnsi="Calibri" w:cs="Arial"/>
                <w:sz w:val="22"/>
                <w:szCs w:val="22"/>
              </w:rPr>
            </w:pPr>
            <w:r w:rsidRPr="00AE1E12">
              <w:rPr>
                <w:rFonts w:ascii="Calibri" w:hAnsi="Calibri" w:cs="Arial"/>
                <w:b/>
                <w:sz w:val="22"/>
                <w:szCs w:val="22"/>
              </w:rPr>
              <w:t>Phenylala</w:t>
            </w:r>
            <w:r w:rsidR="0091053A">
              <w:rPr>
                <w:rFonts w:ascii="Calibri" w:hAnsi="Calibri" w:cs="Arial"/>
                <w:b/>
                <w:sz w:val="22"/>
                <w:szCs w:val="22"/>
              </w:rPr>
              <w:t>n</w:t>
            </w:r>
            <w:r w:rsidRPr="00AE1E12">
              <w:rPr>
                <w:rFonts w:ascii="Calibri" w:hAnsi="Calibri" w:cs="Arial"/>
                <w:b/>
                <w:sz w:val="22"/>
                <w:szCs w:val="22"/>
              </w:rPr>
              <w:t>ine (OH-tyrosine)</w:t>
            </w:r>
            <w:bookmarkStart w:id="0" w:name="_GoBack"/>
            <w:bookmarkEnd w:id="0"/>
          </w:p>
          <w:p w:rsidR="00AE1E12" w:rsidRPr="005C1BC1" w:rsidRDefault="00AE1E12" w:rsidP="001804D7">
            <w:pPr>
              <w:rPr>
                <w:rFonts w:ascii="Calibri" w:hAnsi="Calibri" w:cs="Arial"/>
                <w:sz w:val="22"/>
                <w:szCs w:val="22"/>
              </w:rPr>
            </w:pPr>
          </w:p>
          <w:p w:rsidR="001804D7" w:rsidRPr="005C1BC1" w:rsidRDefault="00AE1E12" w:rsidP="001804D7">
            <w:pPr>
              <w:rPr>
                <w:rFonts w:ascii="Calibri" w:hAnsi="Calibri" w:cs="Arial"/>
                <w:sz w:val="22"/>
                <w:szCs w:val="22"/>
              </w:rPr>
            </w:pPr>
            <w:r w:rsidRPr="005C1BC1">
              <w:rPr>
                <w:rFonts w:ascii="Calibri" w:hAnsi="Calibri" w:cs="Arial"/>
                <w:sz w:val="22"/>
                <w:szCs w:val="22"/>
              </w:rPr>
              <w:t>S</w:t>
            </w:r>
            <w:r w:rsidR="001804D7" w:rsidRPr="005C1BC1">
              <w:rPr>
                <w:rFonts w:ascii="Calibri" w:hAnsi="Calibri" w:cs="Arial"/>
                <w:sz w:val="22"/>
                <w:szCs w:val="22"/>
              </w:rPr>
              <w:t xml:space="preserve">ite directed mutagenesis </w:t>
            </w:r>
            <w:r w:rsidRPr="005C1BC1">
              <w:rPr>
                <w:rFonts w:ascii="Calibri" w:hAnsi="Calibri" w:cs="Arial"/>
                <w:sz w:val="22"/>
                <w:szCs w:val="22"/>
              </w:rPr>
              <w:t xml:space="preserve">can be carried out </w:t>
            </w:r>
            <w:r w:rsidR="001804D7" w:rsidRPr="005C1BC1">
              <w:rPr>
                <w:rFonts w:ascii="Calibri" w:hAnsi="Calibri" w:cs="Arial"/>
                <w:sz w:val="22"/>
                <w:szCs w:val="22"/>
              </w:rPr>
              <w:t xml:space="preserve">on </w:t>
            </w:r>
            <w:r w:rsidRPr="005C1BC1">
              <w:rPr>
                <w:rFonts w:ascii="Calibri" w:hAnsi="Calibri" w:cs="Arial"/>
                <w:sz w:val="22"/>
                <w:szCs w:val="22"/>
              </w:rPr>
              <w:t>Asn</w:t>
            </w:r>
            <w:r w:rsidR="001804D7" w:rsidRPr="005C1BC1">
              <w:rPr>
                <w:rFonts w:ascii="Calibri" w:hAnsi="Calibri" w:cs="Arial"/>
                <w:sz w:val="22"/>
                <w:szCs w:val="22"/>
                <w:vertAlign w:val="superscript"/>
              </w:rPr>
              <w:t>145</w:t>
            </w:r>
            <w:r w:rsidRPr="005C1BC1">
              <w:rPr>
                <w:rFonts w:ascii="Calibri" w:hAnsi="Calibri" w:cs="Arial"/>
                <w:sz w:val="22"/>
                <w:szCs w:val="22"/>
              </w:rPr>
              <w:t>,</w:t>
            </w:r>
            <w:r w:rsidR="001804D7" w:rsidRPr="005C1BC1">
              <w:rPr>
                <w:rFonts w:ascii="Calibri" w:hAnsi="Calibri" w:cs="Arial"/>
                <w:sz w:val="22"/>
                <w:szCs w:val="22"/>
              </w:rPr>
              <w:t xml:space="preserve"> introduc</w:t>
            </w:r>
            <w:r w:rsidRPr="005C1BC1">
              <w:rPr>
                <w:rFonts w:ascii="Calibri" w:hAnsi="Calibri" w:cs="Arial"/>
                <w:sz w:val="22"/>
                <w:szCs w:val="22"/>
              </w:rPr>
              <w:t>ing</w:t>
            </w:r>
            <w:r w:rsidR="001804D7" w:rsidRPr="005C1BC1">
              <w:rPr>
                <w:rFonts w:ascii="Calibri" w:hAnsi="Calibri" w:cs="Arial"/>
                <w:sz w:val="22"/>
                <w:szCs w:val="22"/>
              </w:rPr>
              <w:t xml:space="preserve"> </w:t>
            </w:r>
            <w:r w:rsidRPr="005C1BC1">
              <w:rPr>
                <w:rFonts w:ascii="Calibri" w:hAnsi="Calibri" w:cs="Arial"/>
                <w:sz w:val="22"/>
                <w:szCs w:val="22"/>
              </w:rPr>
              <w:t>A</w:t>
            </w:r>
            <w:r w:rsidR="001804D7" w:rsidRPr="005C1BC1">
              <w:rPr>
                <w:rFonts w:ascii="Calibri" w:hAnsi="Calibri" w:cs="Arial"/>
                <w:sz w:val="22"/>
                <w:szCs w:val="22"/>
              </w:rPr>
              <w:t>la,</w:t>
            </w:r>
            <w:r w:rsidRPr="005C1BC1">
              <w:rPr>
                <w:rFonts w:ascii="Calibri" w:hAnsi="Calibri" w:cs="Arial"/>
                <w:sz w:val="22"/>
                <w:szCs w:val="22"/>
              </w:rPr>
              <w:t xml:space="preserve"> V</w:t>
            </w:r>
            <w:r w:rsidR="001804D7" w:rsidRPr="005C1BC1">
              <w:rPr>
                <w:rFonts w:ascii="Calibri" w:hAnsi="Calibri" w:cs="Arial"/>
                <w:sz w:val="22"/>
                <w:szCs w:val="22"/>
              </w:rPr>
              <w:t xml:space="preserve">al, </w:t>
            </w:r>
            <w:r w:rsidRPr="005C1BC1">
              <w:rPr>
                <w:rFonts w:ascii="Calibri" w:hAnsi="Calibri" w:cs="Arial"/>
                <w:sz w:val="22"/>
                <w:szCs w:val="22"/>
              </w:rPr>
              <w:t>L</w:t>
            </w:r>
            <w:r w:rsidR="001804D7" w:rsidRPr="005C1BC1">
              <w:rPr>
                <w:rFonts w:ascii="Calibri" w:hAnsi="Calibri" w:cs="Arial"/>
                <w:sz w:val="22"/>
                <w:szCs w:val="22"/>
              </w:rPr>
              <w:t xml:space="preserve">eu or </w:t>
            </w:r>
            <w:r w:rsidRPr="005C1BC1">
              <w:rPr>
                <w:rFonts w:ascii="Calibri" w:hAnsi="Calibri" w:cs="Arial"/>
                <w:sz w:val="22"/>
                <w:szCs w:val="22"/>
              </w:rPr>
              <w:t>I</w:t>
            </w:r>
            <w:r w:rsidR="001804D7" w:rsidRPr="005C1BC1">
              <w:rPr>
                <w:rFonts w:ascii="Calibri" w:hAnsi="Calibri" w:cs="Arial"/>
                <w:sz w:val="22"/>
                <w:szCs w:val="22"/>
              </w:rPr>
              <w:t>le to remove the possibility of H-bonding. From these mutated enzymes new substrate specificit</w:t>
            </w:r>
            <w:r w:rsidRPr="005C1BC1">
              <w:rPr>
                <w:rFonts w:ascii="Calibri" w:hAnsi="Calibri" w:cs="Arial"/>
                <w:sz w:val="22"/>
                <w:szCs w:val="22"/>
              </w:rPr>
              <w:t>ies are achieved</w:t>
            </w:r>
            <w:r w:rsidR="001804D7" w:rsidRPr="005C1BC1">
              <w:rPr>
                <w:rFonts w:ascii="Calibri" w:hAnsi="Calibri" w:cs="Arial"/>
                <w:sz w:val="22"/>
                <w:szCs w:val="22"/>
              </w:rPr>
              <w:t>. The synthesis of non-natural</w:t>
            </w:r>
            <w:r w:rsidRPr="005C1BC1">
              <w:rPr>
                <w:rFonts w:ascii="Calibri" w:hAnsi="Calibri" w:cs="Arial"/>
                <w:sz w:val="22"/>
                <w:szCs w:val="22"/>
              </w:rPr>
              <w:t xml:space="preserve"> amino acids is expensive as the co</w:t>
            </w:r>
            <w:r w:rsidR="001804D7" w:rsidRPr="005C1BC1">
              <w:rPr>
                <w:rFonts w:ascii="Calibri" w:hAnsi="Calibri" w:cs="Arial"/>
                <w:sz w:val="22"/>
                <w:szCs w:val="22"/>
              </w:rPr>
              <w:t>factor needs to be recycled after synthesis</w:t>
            </w:r>
            <w:r w:rsidRPr="005C1BC1">
              <w:rPr>
                <w:rFonts w:ascii="Calibri" w:hAnsi="Calibri" w:cs="Arial"/>
                <w:sz w:val="22"/>
                <w:szCs w:val="22"/>
              </w:rPr>
              <w:t xml:space="preserve"> and the</w:t>
            </w:r>
            <w:r w:rsidR="001804D7" w:rsidRPr="005C1BC1">
              <w:rPr>
                <w:rFonts w:ascii="Calibri" w:hAnsi="Calibri" w:cs="Arial"/>
                <w:sz w:val="22"/>
                <w:szCs w:val="22"/>
              </w:rPr>
              <w:t xml:space="preserve"> starting material may not be widely available. </w:t>
            </w:r>
            <w:r w:rsidRPr="005C1BC1">
              <w:rPr>
                <w:rFonts w:ascii="Calibri" w:hAnsi="Calibri" w:cs="Arial"/>
                <w:sz w:val="22"/>
                <w:szCs w:val="22"/>
              </w:rPr>
              <w:t>S</w:t>
            </w:r>
            <w:r w:rsidR="001804D7" w:rsidRPr="005C1BC1">
              <w:rPr>
                <w:rFonts w:ascii="Calibri" w:hAnsi="Calibri" w:cs="Arial"/>
                <w:sz w:val="22"/>
                <w:szCs w:val="22"/>
              </w:rPr>
              <w:t xml:space="preserve">ubstrate and product solubility </w:t>
            </w:r>
            <w:r w:rsidRPr="005C1BC1">
              <w:rPr>
                <w:rFonts w:ascii="Calibri" w:hAnsi="Calibri" w:cs="Arial"/>
                <w:sz w:val="22"/>
                <w:szCs w:val="22"/>
              </w:rPr>
              <w:t>along with difficulty in</w:t>
            </w:r>
            <w:r w:rsidR="001804D7" w:rsidRPr="005C1BC1">
              <w:rPr>
                <w:rFonts w:ascii="Calibri" w:hAnsi="Calibri" w:cs="Arial"/>
                <w:sz w:val="22"/>
                <w:szCs w:val="22"/>
              </w:rPr>
              <w:t xml:space="preserve"> purif</w:t>
            </w:r>
            <w:r w:rsidRPr="005C1BC1">
              <w:rPr>
                <w:rFonts w:ascii="Calibri" w:hAnsi="Calibri" w:cs="Arial"/>
                <w:sz w:val="22"/>
                <w:szCs w:val="22"/>
              </w:rPr>
              <w:t>ying</w:t>
            </w:r>
            <w:r w:rsidR="001804D7" w:rsidRPr="005C1BC1">
              <w:rPr>
                <w:rFonts w:ascii="Calibri" w:hAnsi="Calibri" w:cs="Arial"/>
                <w:sz w:val="22"/>
                <w:szCs w:val="22"/>
              </w:rPr>
              <w:t xml:space="preserve"> the product</w:t>
            </w:r>
            <w:r w:rsidRPr="005C1BC1">
              <w:rPr>
                <w:rFonts w:ascii="Calibri" w:hAnsi="Calibri" w:cs="Arial"/>
                <w:sz w:val="22"/>
                <w:szCs w:val="22"/>
              </w:rPr>
              <w:t xml:space="preserve"> can also be issues</w:t>
            </w:r>
            <w:r w:rsidR="001804D7" w:rsidRPr="005C1BC1">
              <w:rPr>
                <w:rFonts w:ascii="Calibri" w:hAnsi="Calibri" w:cs="Arial"/>
                <w:sz w:val="22"/>
                <w:szCs w:val="22"/>
              </w:rPr>
              <w:t xml:space="preserve">. The lecturer detailed synthesis of 2-oxo-acids e.g. azalactone. </w:t>
            </w:r>
            <w:r w:rsidRPr="005C1BC1">
              <w:rPr>
                <w:rFonts w:ascii="Calibri" w:hAnsi="Calibri" w:cs="Arial"/>
                <w:sz w:val="22"/>
                <w:szCs w:val="22"/>
              </w:rPr>
              <w:t xml:space="preserve">She found that she got </w:t>
            </w:r>
            <w:r w:rsidR="001804D7" w:rsidRPr="005C1BC1">
              <w:rPr>
                <w:rFonts w:ascii="Calibri" w:hAnsi="Calibri" w:cs="Arial"/>
                <w:sz w:val="22"/>
                <w:szCs w:val="22"/>
              </w:rPr>
              <w:t>a better yield without using a microwave as this may</w:t>
            </w:r>
            <w:r w:rsidRPr="005C1BC1">
              <w:rPr>
                <w:rFonts w:ascii="Calibri" w:hAnsi="Calibri" w:cs="Arial"/>
                <w:sz w:val="22"/>
                <w:szCs w:val="22"/>
              </w:rPr>
              <w:t xml:space="preserve"> cause</w:t>
            </w:r>
            <w:r w:rsidR="001804D7" w:rsidRPr="005C1BC1">
              <w:rPr>
                <w:rFonts w:ascii="Calibri" w:hAnsi="Calibri" w:cs="Arial"/>
                <w:sz w:val="22"/>
                <w:szCs w:val="22"/>
              </w:rPr>
              <w:t xml:space="preserve"> disintegration. Similar results were observed for aliphatic aldehydes. Using </w:t>
            </w:r>
            <w:r w:rsidRPr="005C1BC1">
              <w:rPr>
                <w:rFonts w:ascii="Calibri" w:hAnsi="Calibri" w:cs="Arial"/>
                <w:sz w:val="22"/>
                <w:szCs w:val="22"/>
              </w:rPr>
              <w:t xml:space="preserve">a </w:t>
            </w:r>
            <w:r w:rsidR="001804D7" w:rsidRPr="005C1BC1">
              <w:rPr>
                <w:rFonts w:ascii="Calibri" w:hAnsi="Calibri" w:cs="Arial"/>
                <w:sz w:val="22"/>
                <w:szCs w:val="22"/>
              </w:rPr>
              <w:t>hydantoin strategy improve</w:t>
            </w:r>
            <w:r w:rsidRPr="005C1BC1">
              <w:rPr>
                <w:rFonts w:ascii="Calibri" w:hAnsi="Calibri" w:cs="Arial"/>
                <w:sz w:val="22"/>
                <w:szCs w:val="22"/>
              </w:rPr>
              <w:t>d</w:t>
            </w:r>
            <w:r w:rsidR="001804D7" w:rsidRPr="005C1BC1">
              <w:rPr>
                <w:rFonts w:ascii="Calibri" w:hAnsi="Calibri" w:cs="Arial"/>
                <w:sz w:val="22"/>
                <w:szCs w:val="22"/>
              </w:rPr>
              <w:t xml:space="preserve"> yields. En</w:t>
            </w:r>
            <w:r w:rsidRPr="005C1BC1">
              <w:rPr>
                <w:rFonts w:ascii="Calibri" w:hAnsi="Calibri" w:cs="Arial"/>
                <w:sz w:val="22"/>
                <w:szCs w:val="22"/>
              </w:rPr>
              <w:t>z</w:t>
            </w:r>
            <w:r w:rsidR="001804D7" w:rsidRPr="005C1BC1">
              <w:rPr>
                <w:rFonts w:ascii="Calibri" w:hAnsi="Calibri" w:cs="Arial"/>
                <w:sz w:val="22"/>
                <w:szCs w:val="22"/>
              </w:rPr>
              <w:t xml:space="preserve">ymatic reactions with non-natural substrates can be followed using chiral HPLC, </w:t>
            </w:r>
            <w:r w:rsidRPr="005C1BC1">
              <w:rPr>
                <w:rFonts w:ascii="Calibri" w:hAnsi="Calibri" w:cs="Arial"/>
                <w:sz w:val="22"/>
                <w:szCs w:val="22"/>
              </w:rPr>
              <w:t>with</w:t>
            </w:r>
            <w:r w:rsidR="001804D7" w:rsidRPr="005C1BC1">
              <w:rPr>
                <w:rFonts w:ascii="Calibri" w:hAnsi="Calibri" w:cs="Arial"/>
                <w:sz w:val="22"/>
                <w:szCs w:val="22"/>
              </w:rPr>
              <w:t xml:space="preserve"> yields of 50-86% and the purification does not affect enantiopurity. The substitution of </w:t>
            </w:r>
            <w:r w:rsidRPr="005C1BC1">
              <w:rPr>
                <w:rFonts w:ascii="Calibri" w:hAnsi="Calibri" w:cs="Arial"/>
                <w:sz w:val="22"/>
                <w:szCs w:val="22"/>
              </w:rPr>
              <w:t xml:space="preserve">an </w:t>
            </w:r>
            <w:r w:rsidR="001804D7" w:rsidRPr="005C1BC1">
              <w:rPr>
                <w:rFonts w:ascii="Calibri" w:hAnsi="Calibri" w:cs="Arial"/>
                <w:sz w:val="22"/>
                <w:szCs w:val="22"/>
              </w:rPr>
              <w:t>aromatic ring affects the solubility and thus may require the addition of organic solvents (co-solvents)</w:t>
            </w:r>
            <w:r w:rsidRPr="005C1BC1">
              <w:rPr>
                <w:rFonts w:ascii="Calibri" w:hAnsi="Calibri" w:cs="Arial"/>
                <w:sz w:val="22"/>
                <w:szCs w:val="22"/>
              </w:rPr>
              <w:t>.</w:t>
            </w:r>
          </w:p>
          <w:p w:rsidR="001804D7" w:rsidRPr="005C1BC1" w:rsidRDefault="001804D7" w:rsidP="001804D7">
            <w:pPr>
              <w:rPr>
                <w:rFonts w:ascii="Calibri" w:hAnsi="Calibri" w:cs="Arial"/>
                <w:sz w:val="22"/>
                <w:szCs w:val="22"/>
              </w:rPr>
            </w:pPr>
          </w:p>
          <w:p w:rsidR="001804D7" w:rsidRPr="005C1BC1" w:rsidRDefault="001804D7" w:rsidP="001804D7">
            <w:pPr>
              <w:rPr>
                <w:rFonts w:ascii="Calibri" w:hAnsi="Calibri" w:cs="Arial"/>
                <w:sz w:val="22"/>
                <w:szCs w:val="22"/>
              </w:rPr>
            </w:pPr>
            <w:r w:rsidRPr="005C1BC1">
              <w:rPr>
                <w:rFonts w:ascii="Calibri" w:hAnsi="Calibri" w:cs="Arial"/>
                <w:sz w:val="22"/>
                <w:szCs w:val="22"/>
              </w:rPr>
              <w:t>Novel alcohol dehydrogenases are being isolated from halophilic organisms as a source of biocatalysts. These organisms have a high tolerance to salt (4M). They thus have an advantage of being tolerant to organic solvents and higher temperatures. However they are produced as insoluble proteins, have purification issues and some refolding of the protein can occur.</w:t>
            </w:r>
          </w:p>
          <w:p w:rsidR="001804D7" w:rsidRPr="005C1BC1" w:rsidRDefault="001804D7" w:rsidP="001804D7">
            <w:pPr>
              <w:rPr>
                <w:rFonts w:ascii="Calibri" w:hAnsi="Calibri" w:cs="Arial"/>
                <w:sz w:val="22"/>
                <w:szCs w:val="22"/>
              </w:rPr>
            </w:pPr>
          </w:p>
          <w:p w:rsidR="001804D7" w:rsidRPr="005C1BC1" w:rsidRDefault="001804D7" w:rsidP="001804D7">
            <w:pPr>
              <w:rPr>
                <w:rFonts w:ascii="Calibri" w:hAnsi="Calibri" w:cs="Arial"/>
                <w:sz w:val="22"/>
                <w:szCs w:val="22"/>
              </w:rPr>
            </w:pPr>
          </w:p>
          <w:p w:rsidR="001804D7" w:rsidRPr="005C1BC1" w:rsidRDefault="001804D7" w:rsidP="001804D7">
            <w:pPr>
              <w:rPr>
                <w:rFonts w:ascii="Calibri" w:hAnsi="Calibri" w:cs="Arial"/>
                <w:sz w:val="22"/>
                <w:szCs w:val="22"/>
              </w:rPr>
            </w:pPr>
          </w:p>
          <w:p w:rsidR="001804D7" w:rsidRPr="005C1BC1" w:rsidRDefault="001804D7" w:rsidP="001804D7">
            <w:pPr>
              <w:rPr>
                <w:rFonts w:ascii="Calibri" w:hAnsi="Calibri" w:cs="Arial"/>
                <w:sz w:val="22"/>
                <w:szCs w:val="22"/>
              </w:rPr>
            </w:pPr>
          </w:p>
          <w:p w:rsidR="001804D7" w:rsidRPr="005C1BC1" w:rsidRDefault="001804D7" w:rsidP="001804D7">
            <w:pPr>
              <w:rPr>
                <w:rFonts w:ascii="Calibri" w:hAnsi="Calibri" w:cs="Arial"/>
                <w:sz w:val="22"/>
                <w:szCs w:val="22"/>
              </w:rPr>
            </w:pPr>
          </w:p>
          <w:p w:rsidR="001804D7" w:rsidRPr="005C1BC1" w:rsidRDefault="001804D7" w:rsidP="001804D7">
            <w:pPr>
              <w:rPr>
                <w:rFonts w:ascii="Calibri" w:hAnsi="Calibri" w:cs="Arial"/>
                <w:sz w:val="22"/>
                <w:szCs w:val="22"/>
              </w:rPr>
            </w:pPr>
          </w:p>
          <w:p w:rsidR="001804D7" w:rsidRPr="005C1BC1" w:rsidRDefault="001804D7" w:rsidP="001804D7">
            <w:pPr>
              <w:rPr>
                <w:rFonts w:ascii="Calibri" w:hAnsi="Calibri" w:cs="Arial"/>
                <w:sz w:val="22"/>
                <w:szCs w:val="22"/>
              </w:rPr>
            </w:pPr>
          </w:p>
          <w:p w:rsidR="001804D7" w:rsidRPr="005C1BC1" w:rsidRDefault="001804D7" w:rsidP="001804D7">
            <w:pPr>
              <w:rPr>
                <w:rFonts w:ascii="Calibri" w:hAnsi="Calibri" w:cs="Arial"/>
                <w:sz w:val="22"/>
                <w:szCs w:val="22"/>
              </w:rPr>
            </w:pPr>
          </w:p>
          <w:p w:rsidR="001804D7" w:rsidRPr="005C1BC1" w:rsidRDefault="001804D7" w:rsidP="001804D7">
            <w:pPr>
              <w:rPr>
                <w:rFonts w:ascii="Calibri" w:hAnsi="Calibri" w:cs="Arial"/>
                <w:sz w:val="22"/>
                <w:szCs w:val="22"/>
              </w:rPr>
            </w:pPr>
          </w:p>
        </w:tc>
      </w:tr>
    </w:tbl>
    <w:p w:rsidR="001804D7" w:rsidRPr="005C1BC1" w:rsidRDefault="001804D7" w:rsidP="001804D7">
      <w:pPr>
        <w:pStyle w:val="BodyText2"/>
        <w:jc w:val="both"/>
        <w:rPr>
          <w:rFonts w:ascii="Calibri" w:hAnsi="Calibri" w:cs="Arial"/>
          <w:b w:val="0"/>
        </w:rPr>
      </w:pPr>
    </w:p>
    <w:sectPr w:rsidR="001804D7" w:rsidRPr="005C1BC1" w:rsidSect="002274D6">
      <w:footerReference w:type="first" r:id="rId13"/>
      <w:pgSz w:w="11907" w:h="16840" w:code="9"/>
      <w:pgMar w:top="1440" w:right="1134"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BC1" w:rsidRDefault="005C1BC1" w:rsidP="001804D7">
      <w:r>
        <w:separator/>
      </w:r>
    </w:p>
  </w:endnote>
  <w:endnote w:type="continuationSeparator" w:id="0">
    <w:p w:rsidR="005C1BC1" w:rsidRDefault="005C1BC1" w:rsidP="0018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4D7" w:rsidRDefault="001804D7">
    <w:pPr>
      <w:pStyle w:val="Footer"/>
      <w:jc w:val="center"/>
    </w:pPr>
    <w:r>
      <w:fldChar w:fldCharType="begin"/>
    </w:r>
    <w:r>
      <w:instrText xml:space="preserve"> PAGE   \* MERGEFORMAT </w:instrText>
    </w:r>
    <w:r>
      <w:fldChar w:fldCharType="separate"/>
    </w:r>
    <w:r w:rsidR="005C1BC1">
      <w:rPr>
        <w:noProof/>
      </w:rPr>
      <w:t>1</w:t>
    </w:r>
    <w:r>
      <w:fldChar w:fldCharType="end"/>
    </w:r>
  </w:p>
  <w:p w:rsidR="001804D7" w:rsidRDefault="00180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BC1" w:rsidRDefault="005C1BC1" w:rsidP="001804D7">
      <w:r>
        <w:separator/>
      </w:r>
    </w:p>
  </w:footnote>
  <w:footnote w:type="continuationSeparator" w:id="0">
    <w:p w:rsidR="005C1BC1" w:rsidRDefault="005C1BC1" w:rsidP="00180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F4793"/>
    <w:multiLevelType w:val="hybridMultilevel"/>
    <w:tmpl w:val="4ED0ECC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CB8398A"/>
    <w:multiLevelType w:val="hybridMultilevel"/>
    <w:tmpl w:val="3CFC0B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2242981"/>
    <w:multiLevelType w:val="hybridMultilevel"/>
    <w:tmpl w:val="AB1027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BBE08A7"/>
    <w:multiLevelType w:val="hybridMultilevel"/>
    <w:tmpl w:val="B85E789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FF2"/>
    <w:rsid w:val="00117F2B"/>
    <w:rsid w:val="00142711"/>
    <w:rsid w:val="001804D7"/>
    <w:rsid w:val="001D72F8"/>
    <w:rsid w:val="002274D6"/>
    <w:rsid w:val="003D030B"/>
    <w:rsid w:val="00440247"/>
    <w:rsid w:val="00482195"/>
    <w:rsid w:val="00521338"/>
    <w:rsid w:val="00592327"/>
    <w:rsid w:val="005C1BC1"/>
    <w:rsid w:val="006C199E"/>
    <w:rsid w:val="007A3E35"/>
    <w:rsid w:val="00802A12"/>
    <w:rsid w:val="00810C8A"/>
    <w:rsid w:val="00880D5D"/>
    <w:rsid w:val="0091053A"/>
    <w:rsid w:val="00983C3F"/>
    <w:rsid w:val="00A20F16"/>
    <w:rsid w:val="00AE1E12"/>
    <w:rsid w:val="00B245C4"/>
    <w:rsid w:val="00BD5AD6"/>
    <w:rsid w:val="00C57F2B"/>
    <w:rsid w:val="00C9056A"/>
    <w:rsid w:val="00CB52B9"/>
    <w:rsid w:val="00D17BE8"/>
    <w:rsid w:val="00E413A5"/>
    <w:rsid w:val="00E8134D"/>
    <w:rsid w:val="00F34A77"/>
    <w:rsid w:val="00F64728"/>
    <w:rsid w:val="00FA755B"/>
    <w:rsid w:val="00FE6E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81EB248E-D9FB-477D-90A8-32551632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4B79C2"/>
    <w:pPr>
      <w:tabs>
        <w:tab w:val="center" w:pos="4320"/>
        <w:tab w:val="right" w:pos="8640"/>
      </w:tabs>
    </w:pPr>
    <w:rPr>
      <w:lang w:val="en-IE" w:eastAsia="en-US"/>
    </w:rPr>
  </w:style>
  <w:style w:type="paragraph" w:styleId="BodyText2">
    <w:name w:val="Body Text 2"/>
    <w:basedOn w:val="Normal"/>
    <w:rsid w:val="004B79C2"/>
    <w:pPr>
      <w:jc w:val="center"/>
    </w:pPr>
    <w:rPr>
      <w:b/>
      <w:szCs w:val="20"/>
    </w:rPr>
  </w:style>
  <w:style w:type="paragraph" w:styleId="Footer">
    <w:name w:val="footer"/>
    <w:basedOn w:val="Normal"/>
    <w:link w:val="FooterChar"/>
    <w:uiPriority w:val="99"/>
    <w:rsid w:val="00FA6B40"/>
    <w:pPr>
      <w:tabs>
        <w:tab w:val="center" w:pos="4513"/>
        <w:tab w:val="right" w:pos="9026"/>
      </w:tabs>
    </w:pPr>
  </w:style>
  <w:style w:type="character" w:customStyle="1" w:styleId="FooterChar">
    <w:name w:val="Footer Char"/>
    <w:link w:val="Footer"/>
    <w:uiPriority w:val="99"/>
    <w:rsid w:val="00FA6B40"/>
    <w:rPr>
      <w:sz w:val="24"/>
      <w:szCs w:val="24"/>
      <w:lang w:val="en-GB" w:eastAsia="en-GB"/>
    </w:rPr>
  </w:style>
  <w:style w:type="character" w:styleId="Hyperlink">
    <w:name w:val="Hyperlink"/>
    <w:rsid w:val="00726BD3"/>
    <w:rPr>
      <w:color w:val="0000FF"/>
      <w:u w:val="single"/>
    </w:rPr>
  </w:style>
  <w:style w:type="character" w:styleId="FollowedHyperlink">
    <w:name w:val="FollowedHyperlink"/>
    <w:rsid w:val="00781C03"/>
    <w:rPr>
      <w:color w:val="800080"/>
      <w:u w:val="single"/>
    </w:rPr>
  </w:style>
  <w:style w:type="paragraph" w:customStyle="1" w:styleId="CalendarText">
    <w:name w:val="CalendarText"/>
    <w:basedOn w:val="Normal"/>
    <w:rsid w:val="00F60B14"/>
    <w:rPr>
      <w:rFonts w:ascii="Arial" w:hAnsi="Arial" w:cs="Arial"/>
      <w:color w:val="000000"/>
      <w:sz w:val="20"/>
      <w:lang w:val="en-US" w:eastAsia="en-US"/>
    </w:rPr>
  </w:style>
  <w:style w:type="character" w:customStyle="1" w:styleId="WinCalendarCellText">
    <w:name w:val="WinCalendar_CellText"/>
    <w:rsid w:val="00F60B14"/>
    <w:rPr>
      <w:rFonts w:ascii="Arial Narrow" w:hAnsi="Arial Narrow"/>
      <w:b w:val="0"/>
      <w:color w:val="000000"/>
      <w:sz w:val="18"/>
    </w:rPr>
  </w:style>
  <w:style w:type="character" w:customStyle="1" w:styleId="fieldlabel">
    <w:name w:val="fieldlabel"/>
    <w:rsid w:val="00F60B14"/>
    <w:rPr>
      <w:rFonts w:ascii="Arial" w:hAnsi="Arial" w:cs="Arial" w:hint="default"/>
      <w:b/>
      <w:bCs/>
      <w:color w:val="666666"/>
      <w:sz w:val="18"/>
      <w:szCs w:val="18"/>
    </w:rPr>
  </w:style>
  <w:style w:type="character" w:customStyle="1" w:styleId="HeaderChar">
    <w:name w:val="Header Char"/>
    <w:link w:val="Header"/>
    <w:rsid w:val="00983C3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0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pleym@tcd.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cz"/><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Donall.macdonaill@tc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CHEM40160  - 1st year</vt:lpstr>
    </vt:vector>
  </TitlesOfParts>
  <Company>UCD</Company>
  <LinksUpToDate>false</LinksUpToDate>
  <CharactersWithSpaces>5651</CharactersWithSpaces>
  <SharedDoc>false</SharedDoc>
  <HLinks>
    <vt:vector size="6" baseType="variant">
      <vt:variant>
        <vt:i4>61</vt:i4>
      </vt:variant>
      <vt:variant>
        <vt:i4>0</vt:i4>
      </vt:variant>
      <vt:variant>
        <vt:i4>0</vt:i4>
      </vt:variant>
      <vt:variant>
        <vt:i4>5</vt:i4>
      </vt:variant>
      <vt:variant>
        <vt:lpwstr>mailto:copleym@tcd.ie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CHEM40160  - 1st year</dc:title>
  <dc:subject/>
  <dc:creator>Administrator</dc:creator>
  <cp:keywords/>
  <cp:lastModifiedBy>Sinead Boyce</cp:lastModifiedBy>
  <cp:revision>5</cp:revision>
  <cp:lastPrinted>2007-09-21T14:43:00Z</cp:lastPrinted>
  <dcterms:created xsi:type="dcterms:W3CDTF">2016-11-11T09:51:00Z</dcterms:created>
  <dcterms:modified xsi:type="dcterms:W3CDTF">2016-11-11T10:01:00Z</dcterms:modified>
</cp:coreProperties>
</file>